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0" w:rsidRPr="004A0D38" w:rsidRDefault="004A0D38" w:rsidP="004A0D3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A0D38">
        <w:rPr>
          <w:rFonts w:asciiTheme="majorBidi" w:hAnsiTheme="majorBidi" w:cstheme="majorBidi"/>
          <w:b/>
          <w:sz w:val="28"/>
          <w:szCs w:val="28"/>
        </w:rPr>
        <w:t>La Rétine visuelle</w:t>
      </w:r>
    </w:p>
    <w:p w:rsidR="00167220" w:rsidRPr="004A0D38" w:rsidRDefault="00167220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F6386" w:rsidRPr="004A0D38" w:rsidRDefault="00BF6386" w:rsidP="004A0D38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A0D38">
        <w:rPr>
          <w:rFonts w:asciiTheme="majorBidi" w:hAnsiTheme="majorBidi" w:cstheme="majorBidi"/>
          <w:b/>
          <w:bCs/>
          <w:color w:val="FF0000"/>
          <w:sz w:val="24"/>
          <w:szCs w:val="24"/>
        </w:rPr>
        <w:t>A</w:t>
      </w:r>
      <w:r w:rsidR="004A0D38" w:rsidRPr="004A0D3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/INT</w:t>
      </w:r>
      <w:r w:rsidRPr="004A0D3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RODUCTION : </w:t>
      </w:r>
    </w:p>
    <w:p w:rsidR="00BF6386" w:rsidRPr="004A0D38" w:rsidRDefault="00BF6386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-La rétine est une fine membrane tapissant la face interne du globe.</w:t>
      </w:r>
    </w:p>
    <w:p w:rsidR="00BF6386" w:rsidRPr="004A0D38" w:rsidRDefault="00BF6386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-Il est capable de capté les rayons lumineux et de transmettre les informations visuelles aux SNC.</w:t>
      </w:r>
    </w:p>
    <w:p w:rsidR="00BF6386" w:rsidRPr="004A0D38" w:rsidRDefault="00BF6386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-Issu des neuroblastes, c’est une structure nerveuse constitué de neurones et de cellules gliale.</w:t>
      </w:r>
    </w:p>
    <w:p w:rsidR="00BF6386" w:rsidRPr="004A0D38" w:rsidRDefault="00BF6386" w:rsidP="004A0D38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A0D38">
        <w:rPr>
          <w:rFonts w:asciiTheme="majorBidi" w:hAnsiTheme="majorBidi" w:cstheme="majorBidi"/>
          <w:b/>
          <w:bCs/>
          <w:color w:val="FF0000"/>
          <w:sz w:val="24"/>
          <w:szCs w:val="24"/>
        </w:rPr>
        <w:t>B/RAPPEL EMBRYOLOGIQUE :</w:t>
      </w:r>
    </w:p>
    <w:p w:rsidR="00BF6386" w:rsidRPr="004A0D38" w:rsidRDefault="00167220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</w:t>
      </w:r>
      <w:r w:rsidR="00BF6386" w:rsidRPr="004A0D38">
        <w:rPr>
          <w:rFonts w:asciiTheme="majorBidi" w:hAnsiTheme="majorBidi" w:cstheme="majorBidi"/>
          <w:sz w:val="24"/>
          <w:szCs w:val="24"/>
        </w:rPr>
        <w:t xml:space="preserve">La rétine, </w:t>
      </w:r>
      <w:r w:rsidR="00C554FF" w:rsidRPr="004A0D38">
        <w:rPr>
          <w:rFonts w:asciiTheme="majorBidi" w:hAnsiTheme="majorBidi" w:cstheme="majorBidi"/>
          <w:sz w:val="24"/>
          <w:szCs w:val="24"/>
        </w:rPr>
        <w:t xml:space="preserve">élément essentiel du </w:t>
      </w:r>
      <w:r w:rsidR="00BF6386" w:rsidRPr="004A0D38">
        <w:rPr>
          <w:rFonts w:asciiTheme="majorBidi" w:hAnsiTheme="majorBidi" w:cstheme="majorBidi"/>
          <w:sz w:val="24"/>
          <w:szCs w:val="24"/>
        </w:rPr>
        <w:t xml:space="preserve">futur </w:t>
      </w:r>
      <w:r w:rsidR="00C554FF" w:rsidRPr="004A0D38">
        <w:rPr>
          <w:rFonts w:asciiTheme="majorBidi" w:hAnsiTheme="majorBidi" w:cstheme="majorBidi"/>
          <w:sz w:val="24"/>
          <w:szCs w:val="24"/>
        </w:rPr>
        <w:t>globe oculaire, se met en place très tôt  au cours de la vie embryonnaire.</w:t>
      </w:r>
    </w:p>
    <w:p w:rsidR="00C554FF" w:rsidRPr="004A0D38" w:rsidRDefault="00167220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</w:t>
      </w:r>
      <w:r w:rsidR="00C554FF" w:rsidRPr="004A0D38">
        <w:rPr>
          <w:rFonts w:asciiTheme="majorBidi" w:hAnsiTheme="majorBidi" w:cstheme="majorBidi"/>
          <w:sz w:val="24"/>
          <w:szCs w:val="24"/>
        </w:rPr>
        <w:t>Elle se forme à partir du tube neural.</w:t>
      </w:r>
    </w:p>
    <w:p w:rsidR="00C554FF" w:rsidRPr="004A0D38" w:rsidRDefault="00167220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</w:t>
      </w:r>
      <w:r w:rsidR="00C554FF" w:rsidRPr="004A0D38">
        <w:rPr>
          <w:rFonts w:asciiTheme="majorBidi" w:hAnsiTheme="majorBidi" w:cstheme="majorBidi"/>
          <w:sz w:val="24"/>
          <w:szCs w:val="24"/>
        </w:rPr>
        <w:t>Elle est d’origine ectodermique.</w:t>
      </w:r>
    </w:p>
    <w:p w:rsidR="00C554FF" w:rsidRPr="004A0D38" w:rsidRDefault="00C554FF" w:rsidP="004A0D38">
      <w:pPr>
        <w:spacing w:after="0" w:line="24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  <w:r w:rsidRPr="004A0D38">
        <w:rPr>
          <w:rFonts w:asciiTheme="majorBidi" w:hAnsiTheme="majorBidi" w:cstheme="majorBidi"/>
          <w:b/>
          <w:bCs/>
          <w:color w:val="FF0000"/>
          <w:sz w:val="24"/>
          <w:szCs w:val="24"/>
        </w:rPr>
        <w:t>C/STRUCTURE HISTOLOGIQUE:</w:t>
      </w:r>
    </w:p>
    <w:p w:rsidR="00C554FF" w:rsidRPr="004A0D38" w:rsidRDefault="00C554FF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La rétine visuelle est formée de 2 feuillets, l’une interne et l’autre externe :</w:t>
      </w:r>
    </w:p>
    <w:p w:rsidR="00C554FF" w:rsidRPr="004A0D38" w:rsidRDefault="00C554FF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C-1/Le feuillet externe </w:t>
      </w:r>
      <w:proofErr w:type="gramStart"/>
      <w:r w:rsidRPr="004A0D38">
        <w:rPr>
          <w:rFonts w:asciiTheme="majorBidi" w:hAnsiTheme="majorBidi" w:cstheme="majorBidi"/>
          <w:b/>
          <w:bCs/>
          <w:sz w:val="24"/>
          <w:szCs w:val="24"/>
        </w:rPr>
        <w:t>( épithélium</w:t>
      </w:r>
      <w:proofErr w:type="gramEnd"/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pigmentaire ) :</w:t>
      </w:r>
    </w:p>
    <w:p w:rsidR="00C554FF" w:rsidRPr="004A0D38" w:rsidRDefault="00167220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</w:t>
      </w:r>
      <w:r w:rsidR="00E7297F" w:rsidRPr="004A0D38">
        <w:rPr>
          <w:rFonts w:asciiTheme="majorBidi" w:hAnsiTheme="majorBidi" w:cstheme="majorBidi"/>
          <w:sz w:val="24"/>
          <w:szCs w:val="24"/>
        </w:rPr>
        <w:t xml:space="preserve">Il est simple, synthétisé la mélanine, constitué par des cellules épithéliales qui envoient des extensions pour envelopper ou protéger l’article externe des cellules photo-réceptrices.     </w:t>
      </w:r>
    </w:p>
    <w:p w:rsidR="00E7297F" w:rsidRPr="004A0D38" w:rsidRDefault="00167220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</w:t>
      </w:r>
      <w:r w:rsidR="00E7297F" w:rsidRPr="004A0D38">
        <w:rPr>
          <w:rFonts w:asciiTheme="majorBidi" w:hAnsiTheme="majorBidi" w:cstheme="majorBidi"/>
          <w:sz w:val="24"/>
          <w:szCs w:val="24"/>
        </w:rPr>
        <w:t xml:space="preserve">Il repose sur la membrane de </w:t>
      </w:r>
      <w:proofErr w:type="spellStart"/>
      <w:r w:rsidR="00E7297F" w:rsidRPr="004A0D38">
        <w:rPr>
          <w:rFonts w:asciiTheme="majorBidi" w:hAnsiTheme="majorBidi" w:cstheme="majorBidi"/>
          <w:sz w:val="24"/>
          <w:szCs w:val="24"/>
        </w:rPr>
        <w:t>Brucha</w:t>
      </w:r>
      <w:proofErr w:type="spellEnd"/>
      <w:r w:rsidR="00E7297F" w:rsidRPr="004A0D38">
        <w:rPr>
          <w:rFonts w:asciiTheme="majorBidi" w:hAnsiTheme="majorBidi" w:cstheme="majorBidi"/>
          <w:sz w:val="24"/>
          <w:szCs w:val="24"/>
        </w:rPr>
        <w:t xml:space="preserve">, dans ces cellules nous avons la </w:t>
      </w:r>
      <w:proofErr w:type="spellStart"/>
      <w:r w:rsidR="00E7297F" w:rsidRPr="004A0D38">
        <w:rPr>
          <w:rFonts w:asciiTheme="majorBidi" w:hAnsiTheme="majorBidi" w:cstheme="majorBidi"/>
          <w:sz w:val="24"/>
          <w:szCs w:val="24"/>
        </w:rPr>
        <w:t>mélanogénèse</w:t>
      </w:r>
      <w:proofErr w:type="spellEnd"/>
      <w:r w:rsidR="00E7297F" w:rsidRPr="004A0D38">
        <w:rPr>
          <w:rFonts w:asciiTheme="majorBidi" w:hAnsiTheme="majorBidi" w:cstheme="majorBidi"/>
          <w:sz w:val="24"/>
          <w:szCs w:val="24"/>
        </w:rPr>
        <w:t>, elle se fait durant toute la vie.</w:t>
      </w:r>
    </w:p>
    <w:p w:rsidR="00E7297F" w:rsidRPr="004A0D38" w:rsidRDefault="00E7297F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C-2/La feuillet interne </w:t>
      </w:r>
      <w:proofErr w:type="gramStart"/>
      <w:r w:rsidRPr="004A0D38">
        <w:rPr>
          <w:rFonts w:asciiTheme="majorBidi" w:hAnsiTheme="majorBidi" w:cstheme="majorBidi"/>
          <w:b/>
          <w:bCs/>
          <w:sz w:val="24"/>
          <w:szCs w:val="24"/>
        </w:rPr>
        <w:t>( la</w:t>
      </w:r>
      <w:proofErr w:type="gramEnd"/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rétine neurosensorielle ) :</w:t>
      </w:r>
    </w:p>
    <w:p w:rsidR="00E7297F" w:rsidRPr="004A0D38" w:rsidRDefault="00027D4B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C’est la structure réceptrice de la lumière, elle constituée par des cellules et des neurones qui se répartissent en 03 groupes fonctionnels :</w:t>
      </w:r>
    </w:p>
    <w:p w:rsidR="00027D4B" w:rsidRPr="004A0D38" w:rsidRDefault="0083233D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cstheme="majorBidi"/>
          <w:b/>
          <w:bCs/>
          <w:sz w:val="24"/>
          <w:szCs w:val="24"/>
        </w:rPr>
        <w:t>①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27D4B"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Les </w:t>
      </w:r>
      <w:proofErr w:type="spellStart"/>
      <w:r w:rsidR="00027D4B" w:rsidRPr="004A0D38">
        <w:rPr>
          <w:rFonts w:asciiTheme="majorBidi" w:hAnsiTheme="majorBidi" w:cstheme="majorBidi"/>
          <w:b/>
          <w:bCs/>
          <w:sz w:val="24"/>
          <w:szCs w:val="24"/>
        </w:rPr>
        <w:t>phospho</w:t>
      </w:r>
      <w:proofErr w:type="spellEnd"/>
      <w:r w:rsidR="00027D4B" w:rsidRPr="004A0D38">
        <w:rPr>
          <w:rFonts w:asciiTheme="majorBidi" w:hAnsiTheme="majorBidi" w:cstheme="majorBidi"/>
          <w:b/>
          <w:bCs/>
          <w:sz w:val="24"/>
          <w:szCs w:val="24"/>
        </w:rPr>
        <w:t>-récepteurs :</w:t>
      </w:r>
    </w:p>
    <w:p w:rsidR="00027D4B" w:rsidRPr="004A0D38" w:rsidRDefault="00027D4B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Cône ou bâtonnet, ce sont les éléments récepteurs. Ils sont sensibles aux influx lumineux.</w:t>
      </w:r>
    </w:p>
    <w:p w:rsidR="00027D4B" w:rsidRPr="004A0D38" w:rsidRDefault="00027D4B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Les </w:t>
      </w:r>
      <w:proofErr w:type="spellStart"/>
      <w:r w:rsidRPr="004A0D38">
        <w:rPr>
          <w:rFonts w:asciiTheme="majorBidi" w:hAnsiTheme="majorBidi" w:cstheme="majorBidi"/>
          <w:sz w:val="24"/>
          <w:szCs w:val="24"/>
        </w:rPr>
        <w:t>phosphorécepteurs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 xml:space="preserve"> sont de 02 types : les cellules à </w:t>
      </w:r>
      <w:r w:rsidR="006A5944" w:rsidRPr="004A0D38">
        <w:rPr>
          <w:rFonts w:asciiTheme="majorBidi" w:hAnsiTheme="majorBidi" w:cstheme="majorBidi"/>
          <w:sz w:val="24"/>
          <w:szCs w:val="24"/>
        </w:rPr>
        <w:t>cône</w:t>
      </w:r>
      <w:r w:rsidRPr="004A0D38">
        <w:rPr>
          <w:rFonts w:asciiTheme="majorBidi" w:hAnsiTheme="majorBidi" w:cstheme="majorBidi"/>
          <w:sz w:val="24"/>
          <w:szCs w:val="24"/>
        </w:rPr>
        <w:t xml:space="preserve"> et les cellules à </w:t>
      </w:r>
      <w:r w:rsidR="006A5944" w:rsidRPr="004A0D38">
        <w:rPr>
          <w:rFonts w:asciiTheme="majorBidi" w:hAnsiTheme="majorBidi" w:cstheme="majorBidi"/>
          <w:sz w:val="24"/>
          <w:szCs w:val="24"/>
        </w:rPr>
        <w:t xml:space="preserve">bâtonnet. </w:t>
      </w:r>
      <w:r w:rsidR="00C95E51" w:rsidRPr="004A0D38">
        <w:rPr>
          <w:rFonts w:asciiTheme="majorBidi" w:hAnsiTheme="majorBidi" w:cstheme="majorBidi"/>
          <w:sz w:val="24"/>
          <w:szCs w:val="24"/>
        </w:rPr>
        <w:t>Elles sont</w:t>
      </w:r>
      <w:r w:rsidR="006A5944" w:rsidRPr="004A0D38">
        <w:rPr>
          <w:rFonts w:asciiTheme="majorBidi" w:hAnsiTheme="majorBidi" w:cstheme="majorBidi"/>
          <w:sz w:val="24"/>
          <w:szCs w:val="24"/>
        </w:rPr>
        <w:t xml:space="preserve"> constituées de</w:t>
      </w:r>
      <w:r w:rsidRPr="004A0D38">
        <w:rPr>
          <w:rFonts w:asciiTheme="majorBidi" w:hAnsiTheme="majorBidi" w:cstheme="majorBidi"/>
          <w:sz w:val="24"/>
          <w:szCs w:val="24"/>
        </w:rPr>
        <w:t xml:space="preserve">  </w:t>
      </w:r>
      <w:r w:rsidR="006A5944" w:rsidRPr="004A0D38">
        <w:rPr>
          <w:rFonts w:asciiTheme="majorBidi" w:hAnsiTheme="majorBidi" w:cstheme="majorBidi"/>
          <w:sz w:val="24"/>
          <w:szCs w:val="24"/>
        </w:rPr>
        <w:t>02 parties distinctes : l’article interne et l’article externe.</w:t>
      </w:r>
    </w:p>
    <w:p w:rsidR="006A5944" w:rsidRPr="004A0D38" w:rsidRDefault="0083233D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  <w:u w:val="single"/>
        </w:rPr>
        <w:t>*</w:t>
      </w:r>
      <w:r w:rsidR="00F512D4" w:rsidRPr="004A0D38">
        <w:rPr>
          <w:rFonts w:asciiTheme="majorBidi" w:hAnsiTheme="majorBidi" w:cstheme="majorBidi"/>
          <w:sz w:val="24"/>
          <w:szCs w:val="24"/>
          <w:u w:val="single"/>
        </w:rPr>
        <w:t xml:space="preserve"> L’article externe</w:t>
      </w:r>
      <w:r w:rsidR="00F512D4" w:rsidRPr="004A0D38">
        <w:rPr>
          <w:rFonts w:asciiTheme="majorBidi" w:hAnsiTheme="majorBidi" w:cstheme="majorBidi"/>
          <w:sz w:val="24"/>
          <w:szCs w:val="24"/>
        </w:rPr>
        <w:t xml:space="preserve"> : allongé</w:t>
      </w:r>
      <w:r w:rsidR="006A5944" w:rsidRPr="004A0D38">
        <w:rPr>
          <w:rFonts w:asciiTheme="majorBidi" w:hAnsiTheme="majorBidi" w:cstheme="majorBidi"/>
          <w:sz w:val="24"/>
          <w:szCs w:val="24"/>
        </w:rPr>
        <w:t xml:space="preserve"> dans les cellules à bâtonnets et en forme de cône dans les cellules à cônes. </w:t>
      </w:r>
    </w:p>
    <w:p w:rsidR="00167220" w:rsidRPr="004A0D38" w:rsidRDefault="006A5944" w:rsidP="004A0D38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         -</w:t>
      </w:r>
      <w:r w:rsidRPr="004A0D38">
        <w:rPr>
          <w:rFonts w:asciiTheme="majorBidi" w:hAnsiTheme="majorBidi" w:cstheme="majorBidi"/>
          <w:sz w:val="24"/>
          <w:szCs w:val="24"/>
          <w:u w:val="single"/>
        </w:rPr>
        <w:t>Au niveau des bâtonnets</w:t>
      </w:r>
      <w:r w:rsidRPr="004A0D38">
        <w:rPr>
          <w:rFonts w:asciiTheme="majorBidi" w:hAnsiTheme="majorBidi" w:cstheme="majorBidi"/>
          <w:sz w:val="24"/>
          <w:szCs w:val="24"/>
        </w:rPr>
        <w:t xml:space="preserve"> : </w:t>
      </w:r>
      <w:r w:rsidR="00283276" w:rsidRPr="004A0D38">
        <w:rPr>
          <w:rFonts w:asciiTheme="majorBidi" w:hAnsiTheme="majorBidi" w:cstheme="majorBidi"/>
          <w:sz w:val="24"/>
          <w:szCs w:val="24"/>
        </w:rPr>
        <w:t>l’article externe est un cylindre contenant un empilement de disques membraneux, au niveau desquels est incorporé la Rhodopsine (pigment visuelle). Ces disques sont en permanence éliminés à la partie distale du disque de l’article et sont phagocyté</w:t>
      </w:r>
      <w:r w:rsidR="00167220" w:rsidRPr="004A0D38">
        <w:rPr>
          <w:rFonts w:asciiTheme="majorBidi" w:hAnsiTheme="majorBidi" w:cstheme="majorBidi"/>
          <w:sz w:val="24"/>
          <w:szCs w:val="24"/>
        </w:rPr>
        <w:t>s par les cellules épithéliales.</w:t>
      </w:r>
    </w:p>
    <w:p w:rsidR="00283276" w:rsidRPr="004A0D38" w:rsidRDefault="00167220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        -</w:t>
      </w:r>
      <w:r w:rsidR="00283276" w:rsidRPr="004A0D38">
        <w:rPr>
          <w:rFonts w:asciiTheme="majorBidi" w:hAnsiTheme="majorBidi" w:cstheme="majorBidi"/>
          <w:sz w:val="24"/>
          <w:szCs w:val="24"/>
          <w:u w:val="single"/>
        </w:rPr>
        <w:t>Au niveau des cônes</w:t>
      </w:r>
      <w:r w:rsidR="00283276" w:rsidRPr="004A0D38">
        <w:rPr>
          <w:rFonts w:asciiTheme="majorBidi" w:hAnsiTheme="majorBidi" w:cstheme="majorBidi"/>
          <w:sz w:val="24"/>
          <w:szCs w:val="24"/>
        </w:rPr>
        <w:t xml:space="preserve"> : l’article externe est plus court et contient un empilement de disque membraneux mais dont la membrane est en continuité </w:t>
      </w:r>
      <w:r w:rsidR="004B09D5" w:rsidRPr="004A0D38">
        <w:rPr>
          <w:rFonts w:asciiTheme="majorBidi" w:hAnsiTheme="majorBidi" w:cstheme="majorBidi"/>
          <w:sz w:val="24"/>
          <w:szCs w:val="24"/>
        </w:rPr>
        <w:t xml:space="preserve">avec la membrane plasmique. Ces disques contient des pigments visuelles analogues à la Rhodopsine sensible au bleu, au vert et au rouge →c’est la </w:t>
      </w:r>
      <w:proofErr w:type="spellStart"/>
      <w:r w:rsidR="004B09D5" w:rsidRPr="004A0D38">
        <w:rPr>
          <w:rFonts w:asciiTheme="majorBidi" w:hAnsiTheme="majorBidi" w:cstheme="majorBidi"/>
          <w:sz w:val="24"/>
          <w:szCs w:val="24"/>
        </w:rPr>
        <w:t>iodospine</w:t>
      </w:r>
      <w:proofErr w:type="spellEnd"/>
      <w:r w:rsidR="004B09D5" w:rsidRPr="004A0D38">
        <w:rPr>
          <w:rFonts w:asciiTheme="majorBidi" w:hAnsiTheme="majorBidi" w:cstheme="majorBidi"/>
          <w:sz w:val="24"/>
          <w:szCs w:val="24"/>
        </w:rPr>
        <w:t>.</w:t>
      </w:r>
    </w:p>
    <w:p w:rsidR="004B09D5" w:rsidRPr="004A0D38" w:rsidRDefault="004B09D5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NB</w:t>
      </w:r>
      <w:r w:rsidRPr="004A0D38">
        <w:rPr>
          <w:rFonts w:asciiTheme="majorBidi" w:hAnsiTheme="majorBidi" w:cstheme="majorBidi"/>
          <w:sz w:val="24"/>
          <w:szCs w:val="24"/>
        </w:rPr>
        <w:t> : le cil collectif relie l’article externe à l’interne.</w:t>
      </w:r>
    </w:p>
    <w:p w:rsidR="004B09D5" w:rsidRPr="004A0D38" w:rsidRDefault="0083233D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*</w:t>
      </w:r>
      <w:r w:rsidR="00F512D4" w:rsidRPr="004A0D38">
        <w:rPr>
          <w:rFonts w:asciiTheme="majorBidi" w:hAnsiTheme="majorBidi" w:cstheme="majorBidi"/>
          <w:sz w:val="24"/>
          <w:szCs w:val="24"/>
        </w:rPr>
        <w:t xml:space="preserve"> </w:t>
      </w:r>
      <w:r w:rsidR="00F512D4" w:rsidRPr="004A0D38">
        <w:rPr>
          <w:rFonts w:asciiTheme="majorBidi" w:hAnsiTheme="majorBidi" w:cstheme="majorBidi"/>
          <w:sz w:val="24"/>
          <w:szCs w:val="24"/>
          <w:u w:val="single"/>
        </w:rPr>
        <w:t>L’article interne</w:t>
      </w:r>
      <w:r w:rsidR="00F512D4" w:rsidRPr="004A0D38">
        <w:rPr>
          <w:rFonts w:asciiTheme="majorBidi" w:hAnsiTheme="majorBidi" w:cstheme="majorBidi"/>
          <w:sz w:val="24"/>
          <w:szCs w:val="24"/>
        </w:rPr>
        <w:t xml:space="preserve"> : contient le corpuscule basal, un centriole, de nombreuses mitochondries et un volumineux appareil de golgi, le stroma cellulaire contenant le noyau,  l’expansion interne fine </w:t>
      </w:r>
      <w:r w:rsidRPr="004A0D38">
        <w:rPr>
          <w:rFonts w:asciiTheme="majorBidi" w:hAnsiTheme="majorBidi" w:cstheme="majorBidi"/>
          <w:sz w:val="24"/>
          <w:szCs w:val="24"/>
        </w:rPr>
        <w:t xml:space="preserve">plus au moins large se termine par un renflement </w:t>
      </w:r>
      <w:proofErr w:type="spellStart"/>
      <w:r w:rsidRPr="004A0D38">
        <w:rPr>
          <w:rFonts w:asciiTheme="majorBidi" w:hAnsiTheme="majorBidi" w:cstheme="majorBidi"/>
          <w:sz w:val="24"/>
          <w:szCs w:val="24"/>
        </w:rPr>
        <w:t>présynaptique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 xml:space="preserve"> qui s’articule avec les dendrites des cellules bipolaires.</w:t>
      </w:r>
    </w:p>
    <w:p w:rsidR="0083233D" w:rsidRPr="004A0D38" w:rsidRDefault="0083233D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cstheme="majorBidi"/>
          <w:b/>
          <w:bCs/>
          <w:sz w:val="24"/>
          <w:szCs w:val="24"/>
        </w:rPr>
        <w:t>②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Les cellules ganglionnaires :</w:t>
      </w:r>
    </w:p>
    <w:p w:rsidR="00167220" w:rsidRPr="004A0D38" w:rsidRDefault="0083233D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Il s’agit de neurones dont les fibres afférentes passent par le nerf optique.</w:t>
      </w:r>
    </w:p>
    <w:p w:rsidR="0083233D" w:rsidRPr="004A0D38" w:rsidRDefault="0083233D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cstheme="majorBidi"/>
          <w:b/>
          <w:bCs/>
          <w:sz w:val="24"/>
          <w:szCs w:val="24"/>
        </w:rPr>
        <w:t>③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Les neurones intégrateurs :  </w:t>
      </w:r>
    </w:p>
    <w:p w:rsidR="004B09D5" w:rsidRPr="004A0D38" w:rsidRDefault="0083233D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Situés entre les 02 groupes </w:t>
      </w:r>
      <w:r w:rsidR="00C95E51" w:rsidRPr="004A0D38">
        <w:rPr>
          <w:rFonts w:asciiTheme="majorBidi" w:hAnsiTheme="majorBidi" w:cstheme="majorBidi"/>
          <w:sz w:val="24"/>
          <w:szCs w:val="24"/>
        </w:rPr>
        <w:t>précédents</w:t>
      </w:r>
      <w:r w:rsidRPr="004A0D38">
        <w:rPr>
          <w:rFonts w:asciiTheme="majorBidi" w:hAnsiTheme="majorBidi" w:cstheme="majorBidi"/>
          <w:sz w:val="24"/>
          <w:szCs w:val="24"/>
        </w:rPr>
        <w:t xml:space="preserve">, constitués de  </w:t>
      </w:r>
      <w:r w:rsidR="00C95E51" w:rsidRPr="004A0D38">
        <w:rPr>
          <w:rFonts w:asciiTheme="majorBidi" w:hAnsiTheme="majorBidi" w:cstheme="majorBidi"/>
          <w:sz w:val="24"/>
          <w:szCs w:val="24"/>
        </w:rPr>
        <w:t>cellules bipolaires</w:t>
      </w:r>
      <w:r w:rsidRPr="004A0D38">
        <w:rPr>
          <w:rFonts w:asciiTheme="majorBidi" w:hAnsiTheme="majorBidi" w:cstheme="majorBidi"/>
          <w:sz w:val="24"/>
          <w:szCs w:val="24"/>
        </w:rPr>
        <w:t xml:space="preserve">, de cellules </w:t>
      </w:r>
      <w:proofErr w:type="spellStart"/>
      <w:r w:rsidR="00490265" w:rsidRPr="004A0D38">
        <w:rPr>
          <w:rFonts w:asciiTheme="majorBidi" w:hAnsiTheme="majorBidi" w:cstheme="majorBidi"/>
          <w:sz w:val="24"/>
          <w:szCs w:val="24"/>
        </w:rPr>
        <w:t>amacrines</w:t>
      </w:r>
      <w:proofErr w:type="spellEnd"/>
      <w:r w:rsidR="00490265" w:rsidRPr="004A0D38">
        <w:rPr>
          <w:rFonts w:asciiTheme="majorBidi" w:hAnsiTheme="majorBidi" w:cstheme="majorBidi"/>
          <w:sz w:val="24"/>
          <w:szCs w:val="24"/>
        </w:rPr>
        <w:t xml:space="preserve"> et de cellules horizontales. </w:t>
      </w:r>
    </w:p>
    <w:p w:rsidR="00490265" w:rsidRPr="004A0D38" w:rsidRDefault="00490265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- Ces cellules vont s’organiser en 7 couches distinctes :</w:t>
      </w:r>
    </w:p>
    <w:p w:rsidR="00490265" w:rsidRPr="004A0D38" w:rsidRDefault="00490265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        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>→La couche 01 :</w:t>
      </w:r>
    </w:p>
    <w:p w:rsidR="00490265" w:rsidRPr="004A0D38" w:rsidRDefault="00C95E51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Couche externe, correspond à la couche des photorécepteurs cette couche contient les expansions des cellules a cône et a bâtonnet</w:t>
      </w:r>
    </w:p>
    <w:p w:rsidR="00490265" w:rsidRPr="004A0D38" w:rsidRDefault="00167220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   </w:t>
      </w:r>
      <w:r w:rsidR="00490265" w:rsidRPr="004A0D38">
        <w:rPr>
          <w:rFonts w:asciiTheme="majorBidi" w:hAnsiTheme="majorBidi" w:cstheme="majorBidi"/>
          <w:sz w:val="24"/>
          <w:szCs w:val="24"/>
        </w:rPr>
        <w:t xml:space="preserve">   </w:t>
      </w:r>
      <w:r w:rsidR="00565197" w:rsidRPr="004A0D38">
        <w:rPr>
          <w:rFonts w:asciiTheme="majorBidi" w:hAnsiTheme="majorBidi" w:cstheme="majorBidi"/>
          <w:sz w:val="24"/>
          <w:szCs w:val="24"/>
        </w:rPr>
        <w:t xml:space="preserve">  </w:t>
      </w:r>
      <w:r w:rsidR="00490265" w:rsidRPr="004A0D38">
        <w:rPr>
          <w:rFonts w:asciiTheme="majorBidi" w:hAnsiTheme="majorBidi" w:cstheme="majorBidi"/>
          <w:b/>
          <w:bCs/>
          <w:sz w:val="24"/>
          <w:szCs w:val="24"/>
        </w:rPr>
        <w:t>→La couche 02 :</w:t>
      </w:r>
    </w:p>
    <w:p w:rsidR="00490265" w:rsidRPr="004A0D38" w:rsidRDefault="00490265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lastRenderedPageBreak/>
        <w:t xml:space="preserve">Granulaire externe, correspond aux corps cellulaires des </w:t>
      </w:r>
      <w:proofErr w:type="spellStart"/>
      <w:r w:rsidRPr="004A0D38">
        <w:rPr>
          <w:rFonts w:asciiTheme="majorBidi" w:hAnsiTheme="majorBidi" w:cstheme="majorBidi"/>
          <w:sz w:val="24"/>
          <w:szCs w:val="24"/>
        </w:rPr>
        <w:t>phosphorecepteurs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>.</w:t>
      </w:r>
    </w:p>
    <w:p w:rsidR="00490265" w:rsidRPr="004A0D38" w:rsidRDefault="00490265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     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>→La couche 03 :</w:t>
      </w:r>
    </w:p>
    <w:p w:rsidR="00702EC7" w:rsidRPr="004A0D38" w:rsidRDefault="00490265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A0D38">
        <w:rPr>
          <w:rFonts w:asciiTheme="majorBidi" w:hAnsiTheme="majorBidi" w:cstheme="majorBidi"/>
          <w:sz w:val="24"/>
          <w:szCs w:val="24"/>
        </w:rPr>
        <w:t>Plexiforme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 xml:space="preserve"> externe, contient les connexions entre les expansions des cellules à </w:t>
      </w:r>
      <w:r w:rsidR="00702EC7" w:rsidRPr="004A0D38">
        <w:rPr>
          <w:rFonts w:asciiTheme="majorBidi" w:hAnsiTheme="majorBidi" w:cstheme="majorBidi"/>
          <w:sz w:val="24"/>
          <w:szCs w:val="24"/>
        </w:rPr>
        <w:t>cône</w:t>
      </w:r>
      <w:r w:rsidRPr="004A0D38">
        <w:rPr>
          <w:rFonts w:asciiTheme="majorBidi" w:hAnsiTheme="majorBidi" w:cstheme="majorBidi"/>
          <w:sz w:val="24"/>
          <w:szCs w:val="24"/>
        </w:rPr>
        <w:t xml:space="preserve"> et des cellules à </w:t>
      </w:r>
      <w:r w:rsidR="00702EC7" w:rsidRPr="004A0D38">
        <w:rPr>
          <w:rFonts w:asciiTheme="majorBidi" w:hAnsiTheme="majorBidi" w:cstheme="majorBidi"/>
          <w:sz w:val="24"/>
          <w:szCs w:val="24"/>
        </w:rPr>
        <w:t>bâtonnets</w:t>
      </w:r>
      <w:r w:rsidRPr="004A0D38">
        <w:rPr>
          <w:rFonts w:asciiTheme="majorBidi" w:hAnsiTheme="majorBidi" w:cstheme="majorBidi"/>
          <w:sz w:val="24"/>
          <w:szCs w:val="24"/>
        </w:rPr>
        <w:t xml:space="preserve"> et celles </w:t>
      </w:r>
      <w:r w:rsidR="00702EC7" w:rsidRPr="004A0D38">
        <w:rPr>
          <w:rFonts w:asciiTheme="majorBidi" w:hAnsiTheme="majorBidi" w:cstheme="majorBidi"/>
          <w:sz w:val="24"/>
          <w:szCs w:val="24"/>
        </w:rPr>
        <w:t>des cellules bipolaires.</w:t>
      </w:r>
    </w:p>
    <w:p w:rsidR="00702EC7" w:rsidRPr="004A0D38" w:rsidRDefault="00702EC7" w:rsidP="004A0D38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    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>→La couche 04 :</w:t>
      </w:r>
    </w:p>
    <w:p w:rsidR="00702EC7" w:rsidRPr="004A0D38" w:rsidRDefault="00702EC7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Granulaire interne, ce sont les corps cellulaires des cellules bipolaires, horizontale et </w:t>
      </w:r>
      <w:proofErr w:type="spellStart"/>
      <w:r w:rsidRPr="004A0D38">
        <w:rPr>
          <w:rFonts w:asciiTheme="majorBidi" w:hAnsiTheme="majorBidi" w:cstheme="majorBidi"/>
          <w:sz w:val="24"/>
          <w:szCs w:val="24"/>
        </w:rPr>
        <w:t>amacrine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0D38">
        <w:rPr>
          <w:rFonts w:asciiTheme="majorBidi" w:hAnsiTheme="majorBidi" w:cstheme="majorBidi"/>
          <w:sz w:val="24"/>
          <w:szCs w:val="24"/>
        </w:rPr>
        <w:t>c-à-d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 xml:space="preserve"> les cellules des neurones intégrateurs.</w:t>
      </w:r>
    </w:p>
    <w:p w:rsidR="00702EC7" w:rsidRPr="004A0D38" w:rsidRDefault="00702EC7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    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>→La couche 05 :</w:t>
      </w:r>
    </w:p>
    <w:p w:rsidR="00490265" w:rsidRPr="004A0D38" w:rsidRDefault="00702EC7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A0D38">
        <w:rPr>
          <w:rFonts w:asciiTheme="majorBidi" w:hAnsiTheme="majorBidi" w:cstheme="majorBidi"/>
          <w:sz w:val="24"/>
          <w:szCs w:val="24"/>
        </w:rPr>
        <w:t>Plexiforme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 xml:space="preserve"> interne, contient les connexions entre les expansions des neurones intégrateurs et celle des cellules ganglionnaires.</w:t>
      </w:r>
    </w:p>
    <w:p w:rsidR="00702EC7" w:rsidRPr="004A0D38" w:rsidRDefault="00167220" w:rsidP="004A0D38">
      <w:pPr>
        <w:tabs>
          <w:tab w:val="left" w:pos="142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 xml:space="preserve">  </w:t>
      </w:r>
      <w:r w:rsidR="00565197"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702EC7" w:rsidRPr="004A0D38">
        <w:rPr>
          <w:rFonts w:asciiTheme="majorBidi" w:hAnsiTheme="majorBidi" w:cstheme="majorBidi"/>
          <w:b/>
          <w:bCs/>
          <w:sz w:val="24"/>
          <w:szCs w:val="24"/>
        </w:rPr>
        <w:t>→La couche 06 :</w:t>
      </w:r>
    </w:p>
    <w:p w:rsidR="00702EC7" w:rsidRPr="004A0D38" w:rsidRDefault="00702EC7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Couche ganglionnaire contient les corps cellulaires des cellules ganglionnaires.</w:t>
      </w:r>
    </w:p>
    <w:p w:rsidR="00702EC7" w:rsidRPr="004A0D38" w:rsidRDefault="00CF5791" w:rsidP="004A0D3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565197"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>→La couche 07 :</w:t>
      </w:r>
    </w:p>
    <w:p w:rsidR="00CF5791" w:rsidRPr="004A0D38" w:rsidRDefault="00CF5791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sz w:val="24"/>
          <w:szCs w:val="24"/>
        </w:rPr>
        <w:t>Couche de fibre optique, contient des fibres des cellules ganglionnaires qui vont passer dans le nerf optique.</w:t>
      </w:r>
    </w:p>
    <w:p w:rsidR="004A79F1" w:rsidRPr="004A0D38" w:rsidRDefault="00CF5791" w:rsidP="004A0D38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4A0D38">
        <w:rPr>
          <w:rFonts w:asciiTheme="majorBidi" w:hAnsiTheme="majorBidi" w:cstheme="majorBidi"/>
          <w:b/>
          <w:bCs/>
          <w:color w:val="FF0000"/>
          <w:sz w:val="24"/>
          <w:szCs w:val="24"/>
        </w:rPr>
        <w:t>D/ LA SYNAPTOLOGIE (les circuits synaptique)</w:t>
      </w:r>
      <w:r w:rsidR="004A79F1" w:rsidRPr="004A0D38">
        <w:rPr>
          <w:rFonts w:asciiTheme="majorBidi" w:hAnsiTheme="majorBidi" w:cstheme="majorBidi"/>
          <w:b/>
          <w:bCs/>
          <w:color w:val="FF0000"/>
          <w:sz w:val="24"/>
          <w:szCs w:val="24"/>
        </w:rPr>
        <w:t> :</w:t>
      </w:r>
    </w:p>
    <w:p w:rsidR="00CF5791" w:rsidRPr="004A0D38" w:rsidRDefault="00CF5791" w:rsidP="004A0D38">
      <w:pPr>
        <w:spacing w:after="0" w:line="240" w:lineRule="auto"/>
        <w:ind w:left="-567" w:firstLine="141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  <w:r w:rsidRPr="004A0D38">
        <w:rPr>
          <w:rFonts w:asciiTheme="majorBidi" w:hAnsiTheme="majorBidi" w:cstheme="majorBidi"/>
          <w:b/>
          <w:bCs/>
          <w:sz w:val="24"/>
          <w:szCs w:val="24"/>
          <w:rtl/>
        </w:rPr>
        <w:t>ــ</w:t>
      </w:r>
      <w:r w:rsidRPr="004A0D38">
        <w:rPr>
          <w:rFonts w:asciiTheme="majorBidi" w:hAnsiTheme="majorBidi" w:cstheme="majorBidi"/>
          <w:b/>
          <w:bCs/>
          <w:sz w:val="24"/>
          <w:szCs w:val="24"/>
        </w:rPr>
        <w:t xml:space="preserve"> le circuit principale</w:t>
      </w:r>
      <w:r w:rsidRPr="004A0D38">
        <w:rPr>
          <w:rFonts w:asciiTheme="majorBidi" w:hAnsiTheme="majorBidi" w:cstheme="majorBidi"/>
          <w:sz w:val="24"/>
          <w:szCs w:val="24"/>
        </w:rPr>
        <w:t> : le message nait des cellules photorécepteurs et chemine dans les cellules bipolaires puis dans les cellules ganglionnaires et ensuite vers le nerf optique.</w:t>
      </w:r>
    </w:p>
    <w:p w:rsidR="00CF5791" w:rsidRPr="004A0D38" w:rsidRDefault="00CF5791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NB</w:t>
      </w:r>
      <w:r w:rsidRPr="004A0D38">
        <w:rPr>
          <w:rFonts w:asciiTheme="majorBidi" w:hAnsiTheme="majorBidi" w:cstheme="majorBidi"/>
          <w:sz w:val="24"/>
          <w:szCs w:val="24"/>
        </w:rPr>
        <w:t xml:space="preserve"> : comment agir les autres cellules (les cellules inter-neuronales) :</w:t>
      </w:r>
    </w:p>
    <w:p w:rsidR="004A79F1" w:rsidRPr="004A0D38" w:rsidRDefault="004A79F1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i/>
          <w:iCs/>
          <w:sz w:val="24"/>
          <w:szCs w:val="24"/>
          <w:u w:val="single"/>
        </w:rPr>
        <w:t>-&gt; Les cellules horizontales</w:t>
      </w:r>
      <w:r w:rsidRPr="004A0D38">
        <w:rPr>
          <w:rFonts w:asciiTheme="majorBidi" w:hAnsiTheme="majorBidi" w:cstheme="majorBidi"/>
          <w:sz w:val="24"/>
          <w:szCs w:val="24"/>
        </w:rPr>
        <w:t xml:space="preserve"> : jouent un </w:t>
      </w:r>
      <w:r w:rsidR="00C95E51" w:rsidRPr="004A0D38">
        <w:rPr>
          <w:rFonts w:asciiTheme="majorBidi" w:hAnsiTheme="majorBidi" w:cstheme="majorBidi"/>
          <w:sz w:val="24"/>
          <w:szCs w:val="24"/>
        </w:rPr>
        <w:t>rôle</w:t>
      </w:r>
      <w:r w:rsidRPr="004A0D38">
        <w:rPr>
          <w:rFonts w:asciiTheme="majorBidi" w:hAnsiTheme="majorBidi" w:cstheme="majorBidi"/>
          <w:sz w:val="24"/>
          <w:szCs w:val="24"/>
        </w:rPr>
        <w:t xml:space="preserve"> régulateur entre les cellules photorécepteurs et bipolaires.</w:t>
      </w:r>
    </w:p>
    <w:p w:rsidR="004A79F1" w:rsidRPr="004A0D38" w:rsidRDefault="004A79F1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-&gt;Les cellules </w:t>
      </w:r>
      <w:proofErr w:type="spellStart"/>
      <w:r w:rsidRPr="004A0D38">
        <w:rPr>
          <w:rFonts w:asciiTheme="majorBidi" w:hAnsiTheme="majorBidi" w:cstheme="majorBidi"/>
          <w:i/>
          <w:iCs/>
          <w:sz w:val="24"/>
          <w:szCs w:val="24"/>
          <w:u w:val="single"/>
        </w:rPr>
        <w:t>amacrine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 xml:space="preserve"> : jouent un </w:t>
      </w:r>
      <w:r w:rsidR="00C95E51" w:rsidRPr="004A0D38">
        <w:rPr>
          <w:rFonts w:asciiTheme="majorBidi" w:hAnsiTheme="majorBidi" w:cstheme="majorBidi"/>
          <w:sz w:val="24"/>
          <w:szCs w:val="24"/>
        </w:rPr>
        <w:t>rôle</w:t>
      </w:r>
      <w:r w:rsidRPr="004A0D38">
        <w:rPr>
          <w:rFonts w:asciiTheme="majorBidi" w:hAnsiTheme="majorBidi" w:cstheme="majorBidi"/>
          <w:sz w:val="24"/>
          <w:szCs w:val="24"/>
        </w:rPr>
        <w:t xml:space="preserve"> régulateur entre les cellules bipolaires et ganglionnaires.</w:t>
      </w:r>
    </w:p>
    <w:p w:rsidR="00CF5791" w:rsidRPr="004A0D38" w:rsidRDefault="004A79F1" w:rsidP="004A0D3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A0D38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-&gt;Les cellules </w:t>
      </w:r>
      <w:proofErr w:type="spellStart"/>
      <w:r w:rsidRPr="004A0D38">
        <w:rPr>
          <w:rFonts w:asciiTheme="majorBidi" w:hAnsiTheme="majorBidi" w:cstheme="majorBidi"/>
          <w:i/>
          <w:iCs/>
          <w:sz w:val="24"/>
          <w:szCs w:val="24"/>
          <w:u w:val="single"/>
        </w:rPr>
        <w:t>interplexiformes</w:t>
      </w:r>
      <w:proofErr w:type="spellEnd"/>
      <w:r w:rsidRPr="004A0D38">
        <w:rPr>
          <w:rFonts w:asciiTheme="majorBidi" w:hAnsiTheme="majorBidi" w:cstheme="majorBidi"/>
          <w:sz w:val="24"/>
          <w:szCs w:val="24"/>
        </w:rPr>
        <w:t xml:space="preserve"> : jouent un </w:t>
      </w:r>
      <w:r w:rsidR="00C95E51" w:rsidRPr="004A0D38">
        <w:rPr>
          <w:rFonts w:asciiTheme="majorBidi" w:hAnsiTheme="majorBidi" w:cstheme="majorBidi"/>
          <w:sz w:val="24"/>
          <w:szCs w:val="24"/>
        </w:rPr>
        <w:t>rôle</w:t>
      </w:r>
      <w:r w:rsidRPr="004A0D38">
        <w:rPr>
          <w:rFonts w:asciiTheme="majorBidi" w:hAnsiTheme="majorBidi" w:cstheme="majorBidi"/>
          <w:sz w:val="24"/>
          <w:szCs w:val="24"/>
        </w:rPr>
        <w:t xml:space="preserve"> régulateur entre les 02 </w:t>
      </w:r>
      <w:bookmarkStart w:id="0" w:name="_GoBack"/>
      <w:bookmarkEnd w:id="0"/>
      <w:r w:rsidR="00C95E51" w:rsidRPr="004A0D38">
        <w:rPr>
          <w:rFonts w:asciiTheme="majorBidi" w:hAnsiTheme="majorBidi" w:cstheme="majorBidi"/>
          <w:sz w:val="24"/>
          <w:szCs w:val="24"/>
        </w:rPr>
        <w:t>niveaux</w:t>
      </w:r>
      <w:r w:rsidRPr="004A0D38">
        <w:rPr>
          <w:rFonts w:asciiTheme="majorBidi" w:hAnsiTheme="majorBidi" w:cstheme="majorBidi"/>
          <w:sz w:val="24"/>
          <w:szCs w:val="24"/>
        </w:rPr>
        <w:t xml:space="preserve"> précédentes. </w:t>
      </w:r>
    </w:p>
    <w:sectPr w:rsidR="00CF5791" w:rsidRPr="004A0D38" w:rsidSect="00167220"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37" w:rsidRDefault="00402037" w:rsidP="00FF67B3">
      <w:pPr>
        <w:spacing w:after="0" w:line="240" w:lineRule="auto"/>
      </w:pPr>
      <w:r>
        <w:separator/>
      </w:r>
    </w:p>
  </w:endnote>
  <w:endnote w:type="continuationSeparator" w:id="0">
    <w:p w:rsidR="00402037" w:rsidRDefault="00402037" w:rsidP="00FF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0"/>
      <w:gridCol w:w="1042"/>
      <w:gridCol w:w="4690"/>
    </w:tblGrid>
    <w:tr w:rsidR="00FF67B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F67B3" w:rsidRDefault="00FF67B3" w:rsidP="00FF67B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Histologie</w:t>
          </w:r>
        </w:p>
      </w:tc>
      <w:tc>
        <w:tcPr>
          <w:tcW w:w="500" w:type="pct"/>
          <w:vMerge w:val="restart"/>
          <w:noWrap/>
          <w:vAlign w:val="center"/>
        </w:tcPr>
        <w:p w:rsidR="00FF67B3" w:rsidRDefault="00FF67B3">
          <w:pPr>
            <w:pStyle w:val="Sansinterligne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630458" w:rsidRPr="00630458">
            <w:fldChar w:fldCharType="begin"/>
          </w:r>
          <w:r>
            <w:instrText>PAGE  \* MERGEFORMAT</w:instrText>
          </w:r>
          <w:r w:rsidR="00630458" w:rsidRPr="00630458">
            <w:fldChar w:fldCharType="separate"/>
          </w:r>
          <w:r w:rsidR="004A0D38" w:rsidRPr="004A0D3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="00630458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F67B3" w:rsidRDefault="00FF67B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F67B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F67B3" w:rsidRDefault="00FF67B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F67B3" w:rsidRDefault="00FF67B3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F67B3" w:rsidRDefault="00FF67B3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F67B3" w:rsidRDefault="00FF67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37" w:rsidRDefault="00402037" w:rsidP="00FF67B3">
      <w:pPr>
        <w:spacing w:after="0" w:line="240" w:lineRule="auto"/>
      </w:pPr>
      <w:r>
        <w:separator/>
      </w:r>
    </w:p>
  </w:footnote>
  <w:footnote w:type="continuationSeparator" w:id="0">
    <w:p w:rsidR="00402037" w:rsidRDefault="00402037" w:rsidP="00FF6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6BB"/>
    <w:multiLevelType w:val="hybridMultilevel"/>
    <w:tmpl w:val="AE3012B8"/>
    <w:lvl w:ilvl="0" w:tplc="5798D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B6559"/>
    <w:multiLevelType w:val="hybridMultilevel"/>
    <w:tmpl w:val="20DE46D0"/>
    <w:lvl w:ilvl="0" w:tplc="A38233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6386"/>
    <w:rsid w:val="00027D4B"/>
    <w:rsid w:val="00101CB5"/>
    <w:rsid w:val="00167220"/>
    <w:rsid w:val="00283276"/>
    <w:rsid w:val="003D7E7E"/>
    <w:rsid w:val="00402037"/>
    <w:rsid w:val="00490265"/>
    <w:rsid w:val="004A0D38"/>
    <w:rsid w:val="004A79F1"/>
    <w:rsid w:val="004B09D5"/>
    <w:rsid w:val="00565197"/>
    <w:rsid w:val="00630458"/>
    <w:rsid w:val="0063068F"/>
    <w:rsid w:val="006A5944"/>
    <w:rsid w:val="00702EC7"/>
    <w:rsid w:val="00824AC6"/>
    <w:rsid w:val="0083233D"/>
    <w:rsid w:val="00BF6386"/>
    <w:rsid w:val="00C554FF"/>
    <w:rsid w:val="00C95E51"/>
    <w:rsid w:val="00CF5791"/>
    <w:rsid w:val="00E24240"/>
    <w:rsid w:val="00E7297F"/>
    <w:rsid w:val="00F512D4"/>
    <w:rsid w:val="00F55008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2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7B3"/>
  </w:style>
  <w:style w:type="paragraph" w:styleId="Pieddepage">
    <w:name w:val="footer"/>
    <w:basedOn w:val="Normal"/>
    <w:link w:val="PieddepageCar"/>
    <w:uiPriority w:val="99"/>
    <w:unhideWhenUsed/>
    <w:rsid w:val="00FF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7B3"/>
  </w:style>
  <w:style w:type="paragraph" w:styleId="Sansinterligne">
    <w:name w:val="No Spacing"/>
    <w:link w:val="SansinterligneCar"/>
    <w:uiPriority w:val="1"/>
    <w:qFormat/>
    <w:rsid w:val="00FF67B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67B3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02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7B3"/>
  </w:style>
  <w:style w:type="paragraph" w:styleId="Pieddepage">
    <w:name w:val="footer"/>
    <w:basedOn w:val="Normal"/>
    <w:link w:val="PieddepageCar"/>
    <w:uiPriority w:val="99"/>
    <w:unhideWhenUsed/>
    <w:rsid w:val="00FF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7B3"/>
  </w:style>
  <w:style w:type="paragraph" w:styleId="Sansinterligne">
    <w:name w:val="No Spacing"/>
    <w:link w:val="SansinterligneCar"/>
    <w:uiPriority w:val="1"/>
    <w:qFormat/>
    <w:rsid w:val="00FF67B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67B3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5C9B-747E-46E2-92AF-203D959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admin</cp:lastModifiedBy>
  <cp:revision>4</cp:revision>
  <cp:lastPrinted>2013-05-15T18:01:00Z</cp:lastPrinted>
  <dcterms:created xsi:type="dcterms:W3CDTF">2013-05-12T15:06:00Z</dcterms:created>
  <dcterms:modified xsi:type="dcterms:W3CDTF">2013-05-15T18:12:00Z</dcterms:modified>
</cp:coreProperties>
</file>