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Ostéologie</w:t>
      </w:r>
    </w:p>
    <w:p w:rsidR="001F1A8D" w:rsidRPr="001F1A8D" w:rsidRDefault="001F1A8D" w:rsidP="001F1A8D">
      <w:pPr>
        <w:spacing w:after="240" w:line="240" w:lineRule="auto"/>
        <w:rPr>
          <w:rFonts w:ascii="Times New Roman" w:eastAsia="Times New Roman" w:hAnsi="Times New Roman" w:cs="Times New Roman"/>
          <w:sz w:val="24"/>
          <w:szCs w:val="24"/>
          <w:lang w:eastAsia="fr-FR"/>
        </w:rPr>
      </w:pPr>
      <w:hyperlink r:id="rId5" w:anchor="Definition" w:history="1">
        <w:r w:rsidRPr="001F1A8D">
          <w:rPr>
            <w:rFonts w:ascii="Times New Roman" w:eastAsia="Times New Roman" w:hAnsi="Times New Roman" w:cs="Times New Roman"/>
            <w:color w:val="0000FF"/>
            <w:sz w:val="24"/>
            <w:szCs w:val="24"/>
            <w:u w:val="single"/>
            <w:lang w:eastAsia="fr-FR"/>
          </w:rPr>
          <w:t>Définition</w:t>
        </w:r>
      </w:hyperlink>
      <w:r w:rsidRPr="001F1A8D">
        <w:rPr>
          <w:rFonts w:ascii="Times New Roman" w:eastAsia="Times New Roman" w:hAnsi="Times New Roman" w:cs="Times New Roman"/>
          <w:sz w:val="24"/>
          <w:szCs w:val="24"/>
          <w:lang w:eastAsia="fr-FR"/>
        </w:rPr>
        <w:br/>
      </w:r>
      <w:hyperlink r:id="rId6" w:anchor="Description" w:history="1">
        <w:r w:rsidRPr="001F1A8D">
          <w:rPr>
            <w:rFonts w:ascii="Times New Roman" w:eastAsia="Times New Roman" w:hAnsi="Times New Roman" w:cs="Times New Roman"/>
            <w:color w:val="0000FF"/>
            <w:sz w:val="24"/>
            <w:szCs w:val="24"/>
            <w:u w:val="single"/>
            <w:lang w:eastAsia="fr-FR"/>
          </w:rPr>
          <w:t>Description des os</w:t>
        </w:r>
      </w:hyperlink>
      <w:r w:rsidRPr="001F1A8D">
        <w:rPr>
          <w:rFonts w:ascii="Times New Roman" w:eastAsia="Times New Roman" w:hAnsi="Times New Roman" w:cs="Times New Roman"/>
          <w:sz w:val="24"/>
          <w:szCs w:val="24"/>
          <w:lang w:eastAsia="fr-FR"/>
        </w:rPr>
        <w:br/>
      </w:r>
      <w:hyperlink r:id="rId7" w:anchor="Structure" w:history="1">
        <w:r w:rsidRPr="001F1A8D">
          <w:rPr>
            <w:rFonts w:ascii="Times New Roman" w:eastAsia="Times New Roman" w:hAnsi="Times New Roman" w:cs="Times New Roman"/>
            <w:color w:val="0000FF"/>
            <w:sz w:val="24"/>
            <w:szCs w:val="24"/>
            <w:u w:val="single"/>
            <w:lang w:eastAsia="fr-FR"/>
          </w:rPr>
          <w:t>Structure des os</w:t>
        </w:r>
      </w:hyperlink>
      <w:r w:rsidRPr="001F1A8D">
        <w:rPr>
          <w:rFonts w:ascii="Times New Roman" w:eastAsia="Times New Roman" w:hAnsi="Times New Roman" w:cs="Times New Roman"/>
          <w:sz w:val="24"/>
          <w:szCs w:val="24"/>
          <w:lang w:eastAsia="fr-FR"/>
        </w:rPr>
        <w:br/>
      </w:r>
      <w:hyperlink r:id="rId8" w:anchor="Developpement_et_croissance" w:history="1">
        <w:r w:rsidRPr="001F1A8D">
          <w:rPr>
            <w:rFonts w:ascii="Times New Roman" w:eastAsia="Times New Roman" w:hAnsi="Times New Roman" w:cs="Times New Roman"/>
            <w:color w:val="0000FF"/>
            <w:sz w:val="24"/>
            <w:szCs w:val="24"/>
            <w:u w:val="single"/>
            <w:lang w:eastAsia="fr-FR"/>
          </w:rPr>
          <w:t>Développement et croissances des os</w:t>
        </w:r>
      </w:hyperlink>
    </w:p>
    <w:p w:rsidR="001F1A8D" w:rsidRPr="001F1A8D" w:rsidRDefault="001F1A8D" w:rsidP="001F1A8D">
      <w:pPr>
        <w:spacing w:after="0"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pict>
          <v:rect id="_x0000_i1025" style="width:453.6pt;height:.75pt" o:hralign="center" o:hrstd="t" o:hr="t" fillcolor="#a0a0a0" stroked="f"/>
        </w:pict>
      </w:r>
    </w:p>
    <w:p w:rsidR="001F1A8D" w:rsidRPr="001F1A8D" w:rsidRDefault="001F1A8D" w:rsidP="001F1A8D">
      <w:pPr>
        <w:spacing w:after="0" w:line="240" w:lineRule="auto"/>
        <w:rPr>
          <w:rFonts w:ascii="Times New Roman" w:eastAsia="Times New Roman" w:hAnsi="Times New Roman" w:cs="Times New Roman"/>
          <w:sz w:val="24"/>
          <w:szCs w:val="24"/>
          <w:lang w:eastAsia="fr-FR"/>
        </w:rPr>
      </w:pP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bookmarkStart w:id="0" w:name="Definition"/>
      <w:bookmarkEnd w:id="0"/>
      <w:r w:rsidRPr="001F1A8D">
        <w:rPr>
          <w:rFonts w:ascii="Times New Roman" w:eastAsia="Times New Roman" w:hAnsi="Times New Roman" w:cs="Times New Roman"/>
          <w:sz w:val="24"/>
          <w:szCs w:val="24"/>
          <w:lang w:eastAsia="fr-FR"/>
        </w:rPr>
        <w:t>Définition</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L'ostéologie est l'étude des os. L’ensemble des os constitue le squelette qui forme la charpente du corps, sert de soutien aux parties molles et joue un rôle protecteur vis à vis de certains viscères. Le tissu osseux est vivant, en perpétuel remaniement, même chez l’adulte.</w:t>
      </w:r>
    </w:p>
    <w:p w:rsidR="001F1A8D" w:rsidRPr="001F1A8D" w:rsidRDefault="001F1A8D" w:rsidP="001F1A8D">
      <w:pPr>
        <w:spacing w:after="0" w:line="240" w:lineRule="auto"/>
        <w:rPr>
          <w:rFonts w:ascii="Times New Roman" w:eastAsia="Times New Roman" w:hAnsi="Times New Roman" w:cs="Times New Roman"/>
          <w:sz w:val="24"/>
          <w:szCs w:val="24"/>
          <w:lang w:eastAsia="fr-FR"/>
        </w:rPr>
      </w:pP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bookmarkStart w:id="1" w:name="Description"/>
      <w:bookmarkEnd w:id="1"/>
      <w:r w:rsidRPr="001F1A8D">
        <w:rPr>
          <w:rFonts w:ascii="Times New Roman" w:eastAsia="Times New Roman" w:hAnsi="Times New Roman" w:cs="Times New Roman"/>
          <w:sz w:val="24"/>
          <w:szCs w:val="24"/>
          <w:lang w:eastAsia="fr-FR"/>
        </w:rPr>
        <w:t>Description des os</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    Il y a trois types d'os : </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Les os longs : la longueur est plus importante que la largeur et l'épaisseur.</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Une partie moyenne : le corps de l'os ou diaphyse.</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Deux extrémités : les épiphyses.</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os plats ou larges : la longueur et la largeur sont plus importants que l'épaisseur. </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Deux faces.</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Des bords.</w:t>
      </w:r>
    </w:p>
    <w:p w:rsidR="001F1A8D" w:rsidRPr="001F1A8D" w:rsidRDefault="001F1A8D" w:rsidP="001F1A8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Les os courts : la longueur, la largeur et l'épaisseur sont à peu près égales.</w:t>
      </w:r>
    </w:p>
    <w:p w:rsidR="001F1A8D" w:rsidRPr="001F1A8D" w:rsidRDefault="001F1A8D" w:rsidP="001F1A8D">
      <w:pPr>
        <w:spacing w:after="0" w:line="240" w:lineRule="auto"/>
        <w:rPr>
          <w:rFonts w:ascii="Times New Roman" w:eastAsia="Times New Roman" w:hAnsi="Times New Roman" w:cs="Times New Roman"/>
          <w:sz w:val="24"/>
          <w:szCs w:val="24"/>
          <w:lang w:eastAsia="fr-FR"/>
        </w:rPr>
      </w:pP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bookmarkStart w:id="2" w:name="Structure"/>
      <w:bookmarkEnd w:id="2"/>
      <w:r w:rsidRPr="001F1A8D">
        <w:rPr>
          <w:rFonts w:ascii="Times New Roman" w:eastAsia="Times New Roman" w:hAnsi="Times New Roman" w:cs="Times New Roman"/>
          <w:sz w:val="24"/>
          <w:szCs w:val="24"/>
          <w:lang w:eastAsia="fr-FR"/>
        </w:rPr>
        <w:t>Structure des os</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Le tissu osseux</w:t>
      </w:r>
    </w:p>
    <w:p w:rsidR="001F1A8D" w:rsidRPr="001F1A8D" w:rsidRDefault="001F1A8D" w:rsidP="001F1A8D">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cellules osseuses</w:t>
      </w:r>
      <w:r w:rsidRPr="001F1A8D">
        <w:rPr>
          <w:rFonts w:ascii="Times New Roman" w:eastAsia="Times New Roman" w:hAnsi="Times New Roman" w:cs="Times New Roman"/>
          <w:sz w:val="24"/>
          <w:szCs w:val="24"/>
          <w:lang w:eastAsia="fr-FR"/>
        </w:rPr>
        <w:t xml:space="preserve"> : </w:t>
      </w:r>
    </w:p>
    <w:p w:rsidR="001F1A8D" w:rsidRPr="001F1A8D" w:rsidRDefault="001F1A8D" w:rsidP="001F1A8D">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ostéoblastes</w:t>
      </w:r>
      <w:r w:rsidRPr="001F1A8D">
        <w:rPr>
          <w:rFonts w:ascii="Times New Roman" w:eastAsia="Times New Roman" w:hAnsi="Times New Roman" w:cs="Times New Roman"/>
          <w:sz w:val="24"/>
          <w:szCs w:val="24"/>
          <w:lang w:eastAsia="fr-FR"/>
        </w:rPr>
        <w:t xml:space="preserve"> : cellules formatrices du tissu osseux : sécrète le collagène, substance protéique nécessaire à l'ossification.</w:t>
      </w:r>
    </w:p>
    <w:p w:rsidR="001F1A8D" w:rsidRPr="001F1A8D" w:rsidRDefault="001F1A8D" w:rsidP="001F1A8D">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ostéocytes</w:t>
      </w:r>
      <w:r w:rsidRPr="001F1A8D">
        <w:rPr>
          <w:rFonts w:ascii="Times New Roman" w:eastAsia="Times New Roman" w:hAnsi="Times New Roman" w:cs="Times New Roman"/>
          <w:sz w:val="24"/>
          <w:szCs w:val="24"/>
          <w:lang w:eastAsia="fr-FR"/>
        </w:rPr>
        <w:t xml:space="preserve"> : cellules de forme étoilée dont les prolongements fins et longs unissent les cellules entre elles. Ce sont des cellules de tissu osseux matures.</w:t>
      </w:r>
    </w:p>
    <w:p w:rsidR="001F1A8D" w:rsidRPr="001F1A8D" w:rsidRDefault="001F1A8D" w:rsidP="001F1A8D">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ostéoclastes</w:t>
      </w:r>
      <w:r w:rsidRPr="001F1A8D">
        <w:rPr>
          <w:rFonts w:ascii="Times New Roman" w:eastAsia="Times New Roman" w:hAnsi="Times New Roman" w:cs="Times New Roman"/>
          <w:sz w:val="24"/>
          <w:szCs w:val="24"/>
          <w:lang w:eastAsia="fr-FR"/>
        </w:rPr>
        <w:t xml:space="preserve"> : cellules qui détruisent l’os tandis que parallèlement les ostéoblastes le reconstruisent.</w:t>
      </w:r>
    </w:p>
    <w:p w:rsidR="001F1A8D" w:rsidRPr="001F1A8D" w:rsidRDefault="001F1A8D" w:rsidP="001F1A8D">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ostéogènes</w:t>
      </w:r>
      <w:r w:rsidRPr="001F1A8D">
        <w:rPr>
          <w:rFonts w:ascii="Times New Roman" w:eastAsia="Times New Roman" w:hAnsi="Times New Roman" w:cs="Times New Roman"/>
          <w:sz w:val="24"/>
          <w:szCs w:val="24"/>
          <w:lang w:eastAsia="fr-FR"/>
        </w:rPr>
        <w:t xml:space="preserve"> : cellules à partir desquelles sont </w:t>
      </w:r>
      <w:proofErr w:type="gramStart"/>
      <w:r w:rsidRPr="001F1A8D">
        <w:rPr>
          <w:rFonts w:ascii="Times New Roman" w:eastAsia="Times New Roman" w:hAnsi="Times New Roman" w:cs="Times New Roman"/>
          <w:sz w:val="24"/>
          <w:szCs w:val="24"/>
          <w:lang w:eastAsia="fr-FR"/>
        </w:rPr>
        <w:t>formées</w:t>
      </w:r>
      <w:proofErr w:type="gramEnd"/>
      <w:r w:rsidRPr="001F1A8D">
        <w:rPr>
          <w:rFonts w:ascii="Times New Roman" w:eastAsia="Times New Roman" w:hAnsi="Times New Roman" w:cs="Times New Roman"/>
          <w:sz w:val="24"/>
          <w:szCs w:val="24"/>
          <w:lang w:eastAsia="fr-FR"/>
        </w:rPr>
        <w:t xml:space="preserve"> tous les tissus conjonctifs.</w:t>
      </w:r>
    </w:p>
    <w:p w:rsidR="001F1A8D" w:rsidRPr="001F1A8D" w:rsidRDefault="001F1A8D" w:rsidP="001F1A8D">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La </w:t>
      </w:r>
      <w:r w:rsidRPr="001F1A8D">
        <w:rPr>
          <w:rFonts w:ascii="Times New Roman" w:eastAsia="Times New Roman" w:hAnsi="Times New Roman" w:cs="Times New Roman"/>
          <w:b/>
          <w:bCs/>
          <w:sz w:val="24"/>
          <w:szCs w:val="24"/>
          <w:lang w:eastAsia="fr-FR"/>
        </w:rPr>
        <w:t>substance fondamentale osseuse</w:t>
      </w:r>
      <w:r w:rsidRPr="001F1A8D">
        <w:rPr>
          <w:rFonts w:ascii="Times New Roman" w:eastAsia="Times New Roman" w:hAnsi="Times New Roman" w:cs="Times New Roman"/>
          <w:sz w:val="24"/>
          <w:szCs w:val="24"/>
          <w:lang w:eastAsia="fr-FR"/>
        </w:rPr>
        <w:t xml:space="preserve"> : osséine et sels minéraux.</w:t>
      </w:r>
    </w:p>
    <w:p w:rsidR="001F1A8D" w:rsidRPr="001F1A8D" w:rsidRDefault="001F1A8D" w:rsidP="001F1A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variétés du tissu osseux</w:t>
      </w:r>
      <w:r w:rsidRPr="001F1A8D">
        <w:rPr>
          <w:rFonts w:ascii="Times New Roman" w:eastAsia="Times New Roman" w:hAnsi="Times New Roman" w:cs="Times New Roman"/>
          <w:sz w:val="24"/>
          <w:szCs w:val="24"/>
          <w:lang w:eastAsia="fr-FR"/>
        </w:rPr>
        <w:t xml:space="preserve"> : </w:t>
      </w:r>
    </w:p>
    <w:p w:rsidR="001F1A8D" w:rsidRPr="001F1A8D" w:rsidRDefault="001F1A8D" w:rsidP="001F1A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 </w:t>
      </w:r>
      <w:r w:rsidRPr="001F1A8D">
        <w:rPr>
          <w:rFonts w:ascii="Times New Roman" w:eastAsia="Times New Roman" w:hAnsi="Times New Roman" w:cs="Times New Roman"/>
          <w:b/>
          <w:bCs/>
          <w:sz w:val="24"/>
          <w:szCs w:val="24"/>
          <w:lang w:eastAsia="fr-FR"/>
        </w:rPr>
        <w:t>tissu compact</w:t>
      </w:r>
      <w:r w:rsidRPr="001F1A8D">
        <w:rPr>
          <w:rFonts w:ascii="Times New Roman" w:eastAsia="Times New Roman" w:hAnsi="Times New Roman" w:cs="Times New Roman"/>
          <w:sz w:val="24"/>
          <w:szCs w:val="24"/>
          <w:lang w:eastAsia="fr-FR"/>
        </w:rPr>
        <w:t xml:space="preserve"> : la substance fondamentale y est dense. Il forme la couche externe des os, il recouvre le tissu spongieux.</w:t>
      </w:r>
    </w:p>
    <w:p w:rsidR="001F1A8D" w:rsidRPr="001F1A8D" w:rsidRDefault="001F1A8D" w:rsidP="001F1A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lastRenderedPageBreak/>
        <w:t xml:space="preserve">Le </w:t>
      </w:r>
      <w:r w:rsidRPr="001F1A8D">
        <w:rPr>
          <w:rFonts w:ascii="Times New Roman" w:eastAsia="Times New Roman" w:hAnsi="Times New Roman" w:cs="Times New Roman"/>
          <w:b/>
          <w:bCs/>
          <w:sz w:val="24"/>
          <w:szCs w:val="24"/>
          <w:lang w:eastAsia="fr-FR"/>
        </w:rPr>
        <w:t>tissu spongieux</w:t>
      </w:r>
      <w:r w:rsidRPr="001F1A8D">
        <w:rPr>
          <w:rFonts w:ascii="Times New Roman" w:eastAsia="Times New Roman" w:hAnsi="Times New Roman" w:cs="Times New Roman"/>
          <w:sz w:val="24"/>
          <w:szCs w:val="24"/>
          <w:lang w:eastAsia="fr-FR"/>
        </w:rPr>
        <w:t xml:space="preserve"> : la substance fondamentale y est peu dense, riche en cellules conjonctives adipeuses et en moelle rouge où se forment les globules du sang.</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Structure des différents os</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La </w:t>
      </w:r>
      <w:r w:rsidRPr="001F1A8D">
        <w:rPr>
          <w:rFonts w:ascii="Times New Roman" w:eastAsia="Times New Roman" w:hAnsi="Times New Roman" w:cs="Times New Roman"/>
          <w:b/>
          <w:bCs/>
          <w:sz w:val="24"/>
          <w:szCs w:val="24"/>
          <w:lang w:eastAsia="fr-FR"/>
        </w:rPr>
        <w:t>diaphyse</w:t>
      </w:r>
      <w:r w:rsidRPr="001F1A8D">
        <w:rPr>
          <w:rFonts w:ascii="Times New Roman" w:eastAsia="Times New Roman" w:hAnsi="Times New Roman" w:cs="Times New Roman"/>
          <w:sz w:val="24"/>
          <w:szCs w:val="24"/>
          <w:lang w:eastAsia="fr-FR"/>
        </w:rPr>
        <w:t xml:space="preserve"> : formée de tissu osseux compact : </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La </w:t>
      </w:r>
      <w:r w:rsidRPr="001F1A8D">
        <w:rPr>
          <w:rFonts w:ascii="Times New Roman" w:eastAsia="Times New Roman" w:hAnsi="Times New Roman" w:cs="Times New Roman"/>
          <w:b/>
          <w:bCs/>
          <w:sz w:val="24"/>
          <w:szCs w:val="24"/>
          <w:lang w:eastAsia="fr-FR"/>
        </w:rPr>
        <w:t>corticale</w:t>
      </w:r>
      <w:r w:rsidRPr="001F1A8D">
        <w:rPr>
          <w:rFonts w:ascii="Times New Roman" w:eastAsia="Times New Roman" w:hAnsi="Times New Roman" w:cs="Times New Roman"/>
          <w:sz w:val="24"/>
          <w:szCs w:val="24"/>
          <w:lang w:eastAsia="fr-FR"/>
        </w:rPr>
        <w:t xml:space="preserve"> : largeur du cylindre creux que forme le tissu osseux compact.</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La </w:t>
      </w:r>
      <w:r w:rsidRPr="001F1A8D">
        <w:rPr>
          <w:rFonts w:ascii="Times New Roman" w:eastAsia="Times New Roman" w:hAnsi="Times New Roman" w:cs="Times New Roman"/>
          <w:b/>
          <w:bCs/>
          <w:sz w:val="24"/>
          <w:szCs w:val="24"/>
          <w:lang w:eastAsia="fr-FR"/>
        </w:rPr>
        <w:t>cavité ou canal médullaire</w:t>
      </w:r>
      <w:r w:rsidRPr="001F1A8D">
        <w:rPr>
          <w:rFonts w:ascii="Times New Roman" w:eastAsia="Times New Roman" w:hAnsi="Times New Roman" w:cs="Times New Roman"/>
          <w:sz w:val="24"/>
          <w:szCs w:val="24"/>
          <w:lang w:eastAsia="fr-FR"/>
        </w:rPr>
        <w:t xml:space="preserve"> : cavité creusé dans la diaphyse, au milieu du cylindre compact.</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La </w:t>
      </w:r>
      <w:r w:rsidRPr="001F1A8D">
        <w:rPr>
          <w:rFonts w:ascii="Times New Roman" w:eastAsia="Times New Roman" w:hAnsi="Times New Roman" w:cs="Times New Roman"/>
          <w:b/>
          <w:bCs/>
          <w:sz w:val="24"/>
          <w:szCs w:val="24"/>
          <w:lang w:eastAsia="fr-FR"/>
        </w:rPr>
        <w:t>moelle osseuse jaune</w:t>
      </w:r>
      <w:r w:rsidRPr="001F1A8D">
        <w:rPr>
          <w:rFonts w:ascii="Times New Roman" w:eastAsia="Times New Roman" w:hAnsi="Times New Roman" w:cs="Times New Roman"/>
          <w:sz w:val="24"/>
          <w:szCs w:val="24"/>
          <w:lang w:eastAsia="fr-FR"/>
        </w:rPr>
        <w:t xml:space="preserve"> : tissu principalement graisseux qui rempli le canal médullaire.</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épiphyses</w:t>
      </w:r>
      <w:r w:rsidRPr="001F1A8D">
        <w:rPr>
          <w:rFonts w:ascii="Times New Roman" w:eastAsia="Times New Roman" w:hAnsi="Times New Roman" w:cs="Times New Roman"/>
          <w:sz w:val="24"/>
          <w:szCs w:val="24"/>
          <w:lang w:eastAsia="fr-FR"/>
        </w:rPr>
        <w:t xml:space="preserve"> : formées de tissu spongieux comblé de moelle osseuse rouge. Elles ont des surfaces articulaires cartilagineuses qui permettent de s’articuler les unes aux autres.</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Les </w:t>
      </w:r>
      <w:r w:rsidRPr="001F1A8D">
        <w:rPr>
          <w:rFonts w:ascii="Times New Roman" w:eastAsia="Times New Roman" w:hAnsi="Times New Roman" w:cs="Times New Roman"/>
          <w:b/>
          <w:bCs/>
          <w:sz w:val="24"/>
          <w:szCs w:val="24"/>
          <w:lang w:eastAsia="fr-FR"/>
        </w:rPr>
        <w:t>métaphyses</w:t>
      </w:r>
      <w:r w:rsidRPr="001F1A8D">
        <w:rPr>
          <w:rFonts w:ascii="Times New Roman" w:eastAsia="Times New Roman" w:hAnsi="Times New Roman" w:cs="Times New Roman"/>
          <w:sz w:val="24"/>
          <w:szCs w:val="24"/>
          <w:lang w:eastAsia="fr-FR"/>
        </w:rPr>
        <w:t xml:space="preserve"> : segment de l'os compris entre l'épiphyse et la diaphyse.</w:t>
      </w:r>
    </w:p>
    <w:p w:rsidR="001F1A8D" w:rsidRPr="001F1A8D" w:rsidRDefault="001F1A8D" w:rsidP="001F1A8D">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xml:space="preserve">Le </w:t>
      </w:r>
      <w:r w:rsidRPr="001F1A8D">
        <w:rPr>
          <w:rFonts w:ascii="Times New Roman" w:eastAsia="Times New Roman" w:hAnsi="Times New Roman" w:cs="Times New Roman"/>
          <w:b/>
          <w:bCs/>
          <w:sz w:val="24"/>
          <w:szCs w:val="24"/>
          <w:lang w:eastAsia="fr-FR"/>
        </w:rPr>
        <w:t>périoste</w:t>
      </w:r>
      <w:r w:rsidRPr="001F1A8D">
        <w:rPr>
          <w:rFonts w:ascii="Times New Roman" w:eastAsia="Times New Roman" w:hAnsi="Times New Roman" w:cs="Times New Roman"/>
          <w:sz w:val="24"/>
          <w:szCs w:val="24"/>
          <w:lang w:eastAsia="fr-FR"/>
        </w:rPr>
        <w:t xml:space="preserve"> : membrane </w:t>
      </w:r>
      <w:proofErr w:type="spellStart"/>
      <w:r w:rsidRPr="001F1A8D">
        <w:rPr>
          <w:rFonts w:ascii="Times New Roman" w:eastAsia="Times New Roman" w:hAnsi="Times New Roman" w:cs="Times New Roman"/>
          <w:sz w:val="24"/>
          <w:szCs w:val="24"/>
          <w:lang w:eastAsia="fr-FR"/>
        </w:rPr>
        <w:t>fibro</w:t>
      </w:r>
      <w:proofErr w:type="spellEnd"/>
      <w:r w:rsidRPr="001F1A8D">
        <w:rPr>
          <w:rFonts w:ascii="Times New Roman" w:eastAsia="Times New Roman" w:hAnsi="Times New Roman" w:cs="Times New Roman"/>
          <w:sz w:val="24"/>
          <w:szCs w:val="24"/>
          <w:lang w:eastAsia="fr-FR"/>
        </w:rPr>
        <w:t>-élastique qui enveloppe l’os entier sauf au niveau des surfaces articulaires et cartilagineuses. Il contient de nombreux vaisseaux sanguins et fournit à l’os une partie de ses vaisseaux nourriciers.</w:t>
      </w:r>
    </w:p>
    <w:p w:rsidR="001F1A8D" w:rsidRPr="001F1A8D" w:rsidRDefault="001F1A8D" w:rsidP="001F1A8D">
      <w:pPr>
        <w:spacing w:after="0" w:line="240" w:lineRule="auto"/>
        <w:rPr>
          <w:rFonts w:ascii="Times New Roman" w:eastAsia="Times New Roman" w:hAnsi="Times New Roman" w:cs="Times New Roman"/>
          <w:sz w:val="24"/>
          <w:szCs w:val="24"/>
          <w:lang w:eastAsia="fr-FR"/>
        </w:rPr>
      </w:pP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bookmarkStart w:id="3" w:name="Developpement_et_croissance"/>
      <w:bookmarkEnd w:id="3"/>
      <w:r w:rsidRPr="001F1A8D">
        <w:rPr>
          <w:rFonts w:ascii="Times New Roman" w:eastAsia="Times New Roman" w:hAnsi="Times New Roman" w:cs="Times New Roman"/>
          <w:sz w:val="24"/>
          <w:szCs w:val="24"/>
          <w:lang w:eastAsia="fr-FR"/>
        </w:rPr>
        <w:t>Développement et croissance des os</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Développement des os</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    Le développement des os est l'ostéogénèse. Les os peuvent se former par deux processus différents :</w:t>
      </w:r>
    </w:p>
    <w:p w:rsidR="001F1A8D" w:rsidRPr="001F1A8D" w:rsidRDefault="001F1A8D" w:rsidP="001F1A8D">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b/>
          <w:bCs/>
          <w:sz w:val="24"/>
          <w:szCs w:val="24"/>
          <w:lang w:eastAsia="fr-FR"/>
        </w:rPr>
        <w:t xml:space="preserve">Ossification </w:t>
      </w:r>
      <w:proofErr w:type="spellStart"/>
      <w:r w:rsidRPr="001F1A8D">
        <w:rPr>
          <w:rFonts w:ascii="Times New Roman" w:eastAsia="Times New Roman" w:hAnsi="Times New Roman" w:cs="Times New Roman"/>
          <w:b/>
          <w:bCs/>
          <w:sz w:val="24"/>
          <w:szCs w:val="24"/>
          <w:lang w:eastAsia="fr-FR"/>
        </w:rPr>
        <w:t>endochondrale</w:t>
      </w:r>
      <w:proofErr w:type="spellEnd"/>
      <w:r w:rsidRPr="001F1A8D">
        <w:rPr>
          <w:rFonts w:ascii="Times New Roman" w:eastAsia="Times New Roman" w:hAnsi="Times New Roman" w:cs="Times New Roman"/>
          <w:sz w:val="24"/>
          <w:szCs w:val="24"/>
          <w:lang w:eastAsia="fr-FR"/>
        </w:rPr>
        <w:t xml:space="preserve"> ou </w:t>
      </w:r>
      <w:r w:rsidRPr="001F1A8D">
        <w:rPr>
          <w:rFonts w:ascii="Times New Roman" w:eastAsia="Times New Roman" w:hAnsi="Times New Roman" w:cs="Times New Roman"/>
          <w:b/>
          <w:bCs/>
          <w:sz w:val="24"/>
          <w:szCs w:val="24"/>
          <w:lang w:eastAsia="fr-FR"/>
        </w:rPr>
        <w:t>ossification cartilagineuse</w:t>
      </w:r>
      <w:r w:rsidRPr="001F1A8D">
        <w:rPr>
          <w:rFonts w:ascii="Times New Roman" w:eastAsia="Times New Roman" w:hAnsi="Times New Roman" w:cs="Times New Roman"/>
          <w:sz w:val="24"/>
          <w:szCs w:val="24"/>
          <w:lang w:eastAsia="fr-FR"/>
        </w:rPr>
        <w:t xml:space="preserve"> : chaque os est précédé d’une ébauche cartilagineuse. Cette ébauche est ensuite envahie par des vaisseaux sanguins. Il y a destruction des cellules cartilagineuses par des cellules conjonctives qui vont ensuite produire de la substance osseuse. Cette ossification débute pendant la vie intra utérine. Il existe pour les os long un point d’ossification diaphysaire et un ou plusieurs points d’ossification </w:t>
      </w:r>
      <w:proofErr w:type="spellStart"/>
      <w:r w:rsidRPr="001F1A8D">
        <w:rPr>
          <w:rFonts w:ascii="Times New Roman" w:eastAsia="Times New Roman" w:hAnsi="Times New Roman" w:cs="Times New Roman"/>
          <w:sz w:val="24"/>
          <w:szCs w:val="24"/>
          <w:lang w:eastAsia="fr-FR"/>
        </w:rPr>
        <w:t>épiphysaires</w:t>
      </w:r>
      <w:proofErr w:type="spellEnd"/>
      <w:r w:rsidRPr="001F1A8D">
        <w:rPr>
          <w:rFonts w:ascii="Times New Roman" w:eastAsia="Times New Roman" w:hAnsi="Times New Roman" w:cs="Times New Roman"/>
          <w:sz w:val="24"/>
          <w:szCs w:val="24"/>
          <w:lang w:eastAsia="fr-FR"/>
        </w:rPr>
        <w:t>.</w:t>
      </w:r>
    </w:p>
    <w:p w:rsidR="001F1A8D" w:rsidRPr="001F1A8D" w:rsidRDefault="001F1A8D" w:rsidP="001F1A8D">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b/>
          <w:bCs/>
          <w:sz w:val="24"/>
          <w:szCs w:val="24"/>
          <w:lang w:eastAsia="fr-FR"/>
        </w:rPr>
        <w:t>Ossification fibreuse</w:t>
      </w:r>
      <w:r w:rsidRPr="001F1A8D">
        <w:rPr>
          <w:rFonts w:ascii="Times New Roman" w:eastAsia="Times New Roman" w:hAnsi="Times New Roman" w:cs="Times New Roman"/>
          <w:sz w:val="24"/>
          <w:szCs w:val="24"/>
          <w:lang w:eastAsia="fr-FR"/>
        </w:rPr>
        <w:t xml:space="preserve"> ou </w:t>
      </w:r>
      <w:r w:rsidRPr="001F1A8D">
        <w:rPr>
          <w:rFonts w:ascii="Times New Roman" w:eastAsia="Times New Roman" w:hAnsi="Times New Roman" w:cs="Times New Roman"/>
          <w:b/>
          <w:bCs/>
          <w:sz w:val="24"/>
          <w:szCs w:val="24"/>
          <w:lang w:eastAsia="fr-FR"/>
        </w:rPr>
        <w:t>ossification membranaire</w:t>
      </w:r>
      <w:r w:rsidRPr="001F1A8D">
        <w:rPr>
          <w:rFonts w:ascii="Times New Roman" w:eastAsia="Times New Roman" w:hAnsi="Times New Roman" w:cs="Times New Roman"/>
          <w:sz w:val="24"/>
          <w:szCs w:val="24"/>
          <w:lang w:eastAsia="fr-FR"/>
        </w:rPr>
        <w:t xml:space="preserve"> : les cellules du tissu conjonctif de l’embryon forment une ébauche conjonctive de l’os futur puis elles se transforment directement en cellules osseuses ou ostéoblastes qui vont élaborer l’os définitif.</w:t>
      </w:r>
    </w:p>
    <w:p w:rsidR="001F1A8D" w:rsidRPr="001F1A8D" w:rsidRDefault="001F1A8D" w:rsidP="001F1A8D">
      <w:p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Croissance des os</w:t>
      </w:r>
    </w:p>
    <w:p w:rsidR="001F1A8D" w:rsidRPr="001F1A8D" w:rsidRDefault="001F1A8D" w:rsidP="001F1A8D">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L'</w:t>
      </w:r>
      <w:r w:rsidRPr="001F1A8D">
        <w:rPr>
          <w:rFonts w:ascii="Times New Roman" w:eastAsia="Times New Roman" w:hAnsi="Times New Roman" w:cs="Times New Roman"/>
          <w:b/>
          <w:bCs/>
          <w:sz w:val="24"/>
          <w:szCs w:val="24"/>
          <w:lang w:eastAsia="fr-FR"/>
        </w:rPr>
        <w:t>accroissement en longueur</w:t>
      </w:r>
      <w:r w:rsidRPr="001F1A8D">
        <w:rPr>
          <w:rFonts w:ascii="Times New Roman" w:eastAsia="Times New Roman" w:hAnsi="Times New Roman" w:cs="Times New Roman"/>
          <w:sz w:val="24"/>
          <w:szCs w:val="24"/>
          <w:lang w:eastAsia="fr-FR"/>
        </w:rPr>
        <w:t xml:space="preserve"> : il se fait grâce au cartilage de conjugaison. La diaphyse de l’os sous l’action du cartilage s’accroît en longueur jusqu’au début de la vie adulte. Le rythme de croissance est réglé par une hormone (</w:t>
      </w:r>
      <w:proofErr w:type="spellStart"/>
      <w:r w:rsidRPr="001F1A8D">
        <w:rPr>
          <w:rFonts w:ascii="Times New Roman" w:eastAsia="Times New Roman" w:hAnsi="Times New Roman" w:cs="Times New Roman"/>
          <w:sz w:val="24"/>
          <w:szCs w:val="24"/>
          <w:lang w:eastAsia="fr-FR"/>
        </w:rPr>
        <w:t>somatotrophyne</w:t>
      </w:r>
      <w:proofErr w:type="spellEnd"/>
      <w:r w:rsidRPr="001F1A8D">
        <w:rPr>
          <w:rFonts w:ascii="Times New Roman" w:eastAsia="Times New Roman" w:hAnsi="Times New Roman" w:cs="Times New Roman"/>
          <w:sz w:val="24"/>
          <w:szCs w:val="24"/>
          <w:lang w:eastAsia="fr-FR"/>
        </w:rPr>
        <w:t xml:space="preserve"> ou STH sécrétée par l’hypophyse). La thyroïde a un rôle important sur la croissance. </w:t>
      </w:r>
    </w:p>
    <w:p w:rsidR="001F1A8D" w:rsidRPr="001F1A8D" w:rsidRDefault="001F1A8D" w:rsidP="001F1A8D">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r w:rsidRPr="001F1A8D">
        <w:rPr>
          <w:rFonts w:ascii="Times New Roman" w:eastAsia="Times New Roman" w:hAnsi="Times New Roman" w:cs="Times New Roman"/>
          <w:sz w:val="24"/>
          <w:szCs w:val="24"/>
          <w:lang w:eastAsia="fr-FR"/>
        </w:rPr>
        <w:t>L'</w:t>
      </w:r>
      <w:r w:rsidRPr="001F1A8D">
        <w:rPr>
          <w:rFonts w:ascii="Times New Roman" w:eastAsia="Times New Roman" w:hAnsi="Times New Roman" w:cs="Times New Roman"/>
          <w:b/>
          <w:bCs/>
          <w:sz w:val="24"/>
          <w:szCs w:val="24"/>
          <w:lang w:eastAsia="fr-FR"/>
        </w:rPr>
        <w:t>accroissement en épaisseur</w:t>
      </w:r>
      <w:r w:rsidRPr="001F1A8D">
        <w:rPr>
          <w:rFonts w:ascii="Times New Roman" w:eastAsia="Times New Roman" w:hAnsi="Times New Roman" w:cs="Times New Roman"/>
          <w:sz w:val="24"/>
          <w:szCs w:val="24"/>
          <w:lang w:eastAsia="fr-FR"/>
        </w:rPr>
        <w:t xml:space="preserve"> : il s’effectue grâce au périoste. Ce périoste, par sa couche profonde, élabore des couches successives d’os. Dans le même temps, il y a un accroissement du canal médullaire. La matière osseuse est détruite par des </w:t>
      </w:r>
      <w:r w:rsidRPr="001F1A8D">
        <w:rPr>
          <w:rFonts w:ascii="Times New Roman" w:eastAsia="Times New Roman" w:hAnsi="Times New Roman" w:cs="Times New Roman"/>
          <w:sz w:val="24"/>
          <w:szCs w:val="24"/>
          <w:lang w:eastAsia="fr-FR"/>
        </w:rPr>
        <w:lastRenderedPageBreak/>
        <w:t>ostéoclastes. Le canal médullaire conserve à l’os une solidité considérable tout en l’allégeant.</w:t>
      </w:r>
    </w:p>
    <w:p w:rsidR="002E24BF" w:rsidRDefault="002E24BF"/>
    <w:sectPr w:rsidR="002E24BF" w:rsidSect="002E24B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D31DB"/>
    <w:multiLevelType w:val="multilevel"/>
    <w:tmpl w:val="B1A2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773AD"/>
    <w:multiLevelType w:val="multilevel"/>
    <w:tmpl w:val="0AFC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B20799"/>
    <w:multiLevelType w:val="multilevel"/>
    <w:tmpl w:val="5B10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AD48D3"/>
    <w:multiLevelType w:val="multilevel"/>
    <w:tmpl w:val="00C6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15354E"/>
    <w:multiLevelType w:val="multilevel"/>
    <w:tmpl w:val="4164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554108"/>
    <w:multiLevelType w:val="multilevel"/>
    <w:tmpl w:val="DB82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132D68"/>
    <w:multiLevelType w:val="multilevel"/>
    <w:tmpl w:val="7B38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DE4CED"/>
    <w:multiLevelType w:val="multilevel"/>
    <w:tmpl w:val="BA42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AF5C86"/>
    <w:multiLevelType w:val="multilevel"/>
    <w:tmpl w:val="AF8A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7"/>
  </w:num>
  <w:num w:numId="4">
    <w:abstractNumId w:val="1"/>
  </w:num>
  <w:num w:numId="5">
    <w:abstractNumId w:val="2"/>
  </w:num>
  <w:num w:numId="6">
    <w:abstractNumId w:val="0"/>
  </w:num>
  <w:num w:numId="7">
    <w:abstractNumId w:val="6"/>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F1A8D"/>
    <w:rsid w:val="001F1A8D"/>
    <w:rsid w:val="002E24B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4B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
    <w:name w:val="titre1"/>
    <w:basedOn w:val="Normal"/>
    <w:rsid w:val="001F1A8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F1A8D"/>
    <w:rPr>
      <w:color w:val="0000FF"/>
      <w:u w:val="single"/>
    </w:rPr>
  </w:style>
  <w:style w:type="paragraph" w:customStyle="1" w:styleId="titre2">
    <w:name w:val="titre2"/>
    <w:basedOn w:val="Normal"/>
    <w:rsid w:val="001F1A8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exte">
    <w:name w:val="texte"/>
    <w:basedOn w:val="Normal"/>
    <w:rsid w:val="001F1A8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itre3">
    <w:name w:val="titre3"/>
    <w:basedOn w:val="Normal"/>
    <w:rsid w:val="001F1A8D"/>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1241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ins-infirmiers.com/osteologie.php" TargetMode="External"/><Relationship Id="rId3" Type="http://schemas.openxmlformats.org/officeDocument/2006/relationships/settings" Target="settings.xml"/><Relationship Id="rId7" Type="http://schemas.openxmlformats.org/officeDocument/2006/relationships/hyperlink" Target="http://www.soins-infirmiers.com/osteologi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ins-infirmiers.com/osteologie.php" TargetMode="External"/><Relationship Id="rId5" Type="http://schemas.openxmlformats.org/officeDocument/2006/relationships/hyperlink" Target="http://www.soins-infirmiers.com/osteologie.ph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Ostéologie</Template>
  <TotalTime>7</TotalTime>
  <Pages>3</Pages>
  <Words>684</Words>
  <Characters>3764</Characters>
  <Application>Microsoft Office Word</Application>
  <DocSecurity>0</DocSecurity>
  <Lines>31</Lines>
  <Paragraphs>8</Paragraphs>
  <ScaleCrop>false</ScaleCrop>
  <Company/>
  <LinksUpToDate>false</LinksUpToDate>
  <CharactersWithSpaces>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BSI</dc:creator>
  <cp:lastModifiedBy>BSI</cp:lastModifiedBy>
  <cp:revision>1</cp:revision>
  <dcterms:created xsi:type="dcterms:W3CDTF">2012-12-14T16:30:00Z</dcterms:created>
  <dcterms:modified xsi:type="dcterms:W3CDTF">2012-12-14T16:37:00Z</dcterms:modified>
</cp:coreProperties>
</file>