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33B" w:rsidRPr="0013133B" w:rsidRDefault="0013133B" w:rsidP="0013133B">
      <w:pPr>
        <w:bidi/>
        <w:spacing w:after="0" w:line="240" w:lineRule="auto"/>
        <w:ind w:left="-567" w:right="-567"/>
        <w:rPr>
          <w:rFonts w:ascii="Times New Roman" w:eastAsia="Times New Roman" w:hAnsi="Times New Roman" w:cs="Times New Roman"/>
          <w:sz w:val="24"/>
          <w:szCs w:val="24"/>
          <w:lang w:eastAsia="fr-FR"/>
        </w:rPr>
      </w:pPr>
      <w:r w:rsidRPr="0013133B">
        <w:rPr>
          <w:rFonts w:ascii="Times New Roman" w:eastAsia="Times New Roman" w:hAnsi="Times New Roman" w:cs="Times New Roman"/>
          <w:b/>
          <w:bCs/>
          <w:color w:val="FF0000"/>
          <w:sz w:val="36"/>
          <w:szCs w:val="36"/>
          <w:rtl/>
          <w:lang w:eastAsia="fr-FR"/>
        </w:rPr>
        <w:t>النظـام التأديبـي</w:t>
      </w:r>
      <w:r w:rsidRPr="0013133B">
        <w:rPr>
          <w:rFonts w:ascii="Times New Roman" w:eastAsia="Times New Roman" w:hAnsi="Times New Roman" w:cs="Times New Roman"/>
          <w:b/>
          <w:bCs/>
          <w:color w:val="FF0000"/>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هو وسيلة قانونية تتخذ من طرف السلطة التي صلاحية التعيين ضد الموظف المقترف لأعمال تخل بقواعد النظام مخالفا بذلك الواجبات المنصوص عليها قانونا</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إذا يشكل كل تخلّ عن الواجبات المهنية أو مساس بالانضباط وكل خطأ أو مخالفة من طرف الموظف أثناء أو بمناسبة تأدية مهامه خطأ مهنيا ويعرض مرتكبه لعقوبة تأديبية، دون المساس، عند الاقتضاء، بالمتابعات الجزائية</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يتوقف تحديد العقوبة التأديبية المطبقة على الموظف على درجة جسامة الخطأ، والظروف التي ارتكب فيها، ومسؤولية الموظف المعني، والنتائج المترتبة على سير المصلحة وكذا الضرر الذي لحق بالمصلحة أو بالمستفيدين من المرفق العام</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FF0000"/>
          <w:sz w:val="36"/>
          <w:szCs w:val="36"/>
          <w:rtl/>
          <w:lang w:eastAsia="fr-FR"/>
        </w:rPr>
        <w:t>المسؤولية التأديبية</w:t>
      </w:r>
      <w:r w:rsidRPr="0013133B">
        <w:rPr>
          <w:rFonts w:ascii="Times New Roman" w:eastAsia="Times New Roman" w:hAnsi="Times New Roman" w:cs="Times New Roman"/>
          <w:b/>
          <w:bCs/>
          <w:color w:val="FF0000"/>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تأديب الموظفين يجب أن يحاط بضمانات تحمي الموظف من التعسف، و أن يطبق مبدأ الشرعية. و يقتضي هذا المبدأ في المجال الإداري عموما، أن تكون جميع تصرفات الإدارة مطابقة لأحكام و قواعد القانون بمعناه الواسع ، مع ملاحظة التدرج في قوتها</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FF0000"/>
          <w:sz w:val="36"/>
          <w:szCs w:val="36"/>
          <w:rtl/>
          <w:lang w:eastAsia="fr-FR"/>
        </w:rPr>
        <w:t>الهدف من التأديب و العقوبة التأديبية</w:t>
      </w:r>
      <w:r w:rsidRPr="0013133B">
        <w:rPr>
          <w:rFonts w:ascii="Times New Roman" w:eastAsia="Times New Roman" w:hAnsi="Times New Roman" w:cs="Times New Roman"/>
          <w:b/>
          <w:bCs/>
          <w:color w:val="FF0000"/>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بهدف إجراء التأديب إلى تحقيق الأمور التالية: حماية القانون و صيانته</w:t>
      </w:r>
      <w:r w:rsidRPr="0013133B">
        <w:rPr>
          <w:rFonts w:ascii="Times New Roman" w:eastAsia="Times New Roman" w:hAnsi="Times New Roman" w:cs="Times New Roman"/>
          <w:b/>
          <w:bCs/>
          <w:sz w:val="36"/>
          <w:szCs w:val="36"/>
          <w:lang w:eastAsia="fr-FR"/>
        </w:rPr>
        <w:t xml:space="preserve"> – </w:t>
      </w:r>
      <w:r w:rsidRPr="0013133B">
        <w:rPr>
          <w:rFonts w:ascii="Times New Roman" w:eastAsia="Times New Roman" w:hAnsi="Times New Roman" w:cs="Times New Roman"/>
          <w:b/>
          <w:bCs/>
          <w:sz w:val="36"/>
          <w:szCs w:val="36"/>
          <w:rtl/>
          <w:lang w:eastAsia="fr-FR"/>
        </w:rPr>
        <w:t xml:space="preserve">حماية الحق العام ... </w:t>
      </w:r>
      <w:proofErr w:type="gramStart"/>
      <w:r w:rsidRPr="0013133B">
        <w:rPr>
          <w:rFonts w:ascii="Times New Roman" w:eastAsia="Times New Roman" w:hAnsi="Times New Roman" w:cs="Times New Roman"/>
          <w:b/>
          <w:bCs/>
          <w:sz w:val="36"/>
          <w:szCs w:val="36"/>
          <w:rtl/>
          <w:lang w:eastAsia="fr-FR"/>
        </w:rPr>
        <w:t>إصلاح</w:t>
      </w:r>
      <w:proofErr w:type="gramEnd"/>
      <w:r w:rsidRPr="0013133B">
        <w:rPr>
          <w:rFonts w:ascii="Times New Roman" w:eastAsia="Times New Roman" w:hAnsi="Times New Roman" w:cs="Times New Roman"/>
          <w:b/>
          <w:bCs/>
          <w:sz w:val="36"/>
          <w:szCs w:val="36"/>
          <w:rtl/>
          <w:lang w:eastAsia="fr-FR"/>
        </w:rPr>
        <w:t xml:space="preserve"> الموظف، و الهدف من العقوبة هو تحقيق الردع العام و كذلك الخاص بالنسبة للموظف</w:t>
      </w:r>
      <w:r w:rsidRPr="0013133B">
        <w:rPr>
          <w:rFonts w:ascii="Times New Roman" w:eastAsia="Times New Roman" w:hAnsi="Times New Roman" w:cs="Times New Roman"/>
          <w:b/>
          <w:bCs/>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FF00FF"/>
          <w:sz w:val="36"/>
          <w:szCs w:val="36"/>
          <w:rtl/>
          <w:lang w:eastAsia="fr-FR"/>
        </w:rPr>
        <w:t xml:space="preserve">من يوقع هذه العقوبات؟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يختص بتوقيع الجزاء (العقوبات) المخل بالتزاماته، السلطة التي لها صلاحية تعيينه(</w:t>
      </w:r>
      <w:proofErr w:type="gramStart"/>
      <w:r w:rsidRPr="0013133B">
        <w:rPr>
          <w:rFonts w:ascii="Times New Roman" w:eastAsia="Times New Roman" w:hAnsi="Times New Roman" w:cs="Times New Roman"/>
          <w:b/>
          <w:bCs/>
          <w:sz w:val="36"/>
          <w:szCs w:val="36"/>
          <w:rtl/>
          <w:lang w:eastAsia="fr-FR"/>
        </w:rPr>
        <w:t>مديرية</w:t>
      </w:r>
      <w:proofErr w:type="gramEnd"/>
      <w:r w:rsidRPr="0013133B">
        <w:rPr>
          <w:rFonts w:ascii="Times New Roman" w:eastAsia="Times New Roman" w:hAnsi="Times New Roman" w:cs="Times New Roman"/>
          <w:b/>
          <w:bCs/>
          <w:sz w:val="36"/>
          <w:szCs w:val="36"/>
          <w:rtl/>
          <w:lang w:eastAsia="fr-FR"/>
        </w:rPr>
        <w:t xml:space="preserve"> التربية مثلا</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FF0000"/>
          <w:sz w:val="36"/>
          <w:szCs w:val="36"/>
          <w:rtl/>
          <w:lang w:eastAsia="fr-FR"/>
        </w:rPr>
        <w:t>العقوبـات التأديبيـة</w:t>
      </w:r>
      <w:r w:rsidRPr="0013133B">
        <w:rPr>
          <w:rFonts w:ascii="Times New Roman" w:eastAsia="Times New Roman" w:hAnsi="Times New Roman" w:cs="Times New Roman"/>
          <w:b/>
          <w:bCs/>
          <w:color w:val="FF0000"/>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إن السلطة التأديبية من اختصاص السلطة التي لها صلاحية التعيين. تمارس هذه السلطة بعد استشارة اللجنة الإدارية المتساوية الأعضاء التي تجتمع كمجلس تأديبي</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تصنف العقوبات حسب خطورة الأخطاء المرتكبة في أربع درجات</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0000FF"/>
          <w:sz w:val="36"/>
          <w:szCs w:val="36"/>
          <w:lang w:eastAsia="fr-FR"/>
        </w:rPr>
        <w:t xml:space="preserve">1- </w:t>
      </w:r>
      <w:r w:rsidRPr="0013133B">
        <w:rPr>
          <w:rFonts w:ascii="Times New Roman" w:eastAsia="Times New Roman" w:hAnsi="Times New Roman" w:cs="Times New Roman"/>
          <w:b/>
          <w:bCs/>
          <w:color w:val="0000FF"/>
          <w:sz w:val="36"/>
          <w:szCs w:val="36"/>
          <w:rtl/>
          <w:lang w:eastAsia="fr-FR"/>
        </w:rPr>
        <w:t xml:space="preserve">الدرجة </w:t>
      </w:r>
      <w:proofErr w:type="gramStart"/>
      <w:r w:rsidRPr="0013133B">
        <w:rPr>
          <w:rFonts w:ascii="Times New Roman" w:eastAsia="Times New Roman" w:hAnsi="Times New Roman" w:cs="Times New Roman"/>
          <w:b/>
          <w:bCs/>
          <w:color w:val="0000FF"/>
          <w:sz w:val="36"/>
          <w:szCs w:val="36"/>
          <w:rtl/>
          <w:lang w:eastAsia="fr-FR"/>
        </w:rPr>
        <w:t>الأولى</w:t>
      </w:r>
      <w:r w:rsidRPr="0013133B">
        <w:rPr>
          <w:rFonts w:ascii="Times New Roman" w:eastAsia="Times New Roman" w:hAnsi="Times New Roman" w:cs="Times New Roman"/>
          <w:b/>
          <w:bCs/>
          <w:color w:val="0000FF"/>
          <w:sz w:val="36"/>
          <w:szCs w:val="36"/>
          <w:lang w:eastAsia="fr-FR"/>
        </w:rPr>
        <w:t xml:space="preserve"> :</w:t>
      </w:r>
      <w:proofErr w:type="gramEnd"/>
      <w:r w:rsidRPr="0013133B">
        <w:rPr>
          <w:rFonts w:ascii="Times New Roman" w:eastAsia="Times New Roman" w:hAnsi="Times New Roman" w:cs="Times New Roman"/>
          <w:b/>
          <w:bCs/>
          <w:sz w:val="36"/>
          <w:szCs w:val="36"/>
          <w:lang w:eastAsia="fr-FR"/>
        </w:rPr>
        <w:br/>
        <w:t xml:space="preserve">- </w:t>
      </w:r>
      <w:r w:rsidRPr="0013133B">
        <w:rPr>
          <w:rFonts w:ascii="Times New Roman" w:eastAsia="Times New Roman" w:hAnsi="Times New Roman" w:cs="Times New Roman"/>
          <w:b/>
          <w:bCs/>
          <w:sz w:val="36"/>
          <w:szCs w:val="36"/>
          <w:rtl/>
          <w:lang w:eastAsia="fr-FR"/>
        </w:rPr>
        <w:t>التنبيه</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t xml:space="preserve">- </w:t>
      </w:r>
      <w:r w:rsidRPr="0013133B">
        <w:rPr>
          <w:rFonts w:ascii="Times New Roman" w:eastAsia="Times New Roman" w:hAnsi="Times New Roman" w:cs="Times New Roman"/>
          <w:b/>
          <w:bCs/>
          <w:sz w:val="36"/>
          <w:szCs w:val="36"/>
          <w:rtl/>
          <w:lang w:eastAsia="fr-FR"/>
        </w:rPr>
        <w:t>الإنذار الكتابي</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t xml:space="preserve">- </w:t>
      </w:r>
      <w:r w:rsidRPr="0013133B">
        <w:rPr>
          <w:rFonts w:ascii="Times New Roman" w:eastAsia="Times New Roman" w:hAnsi="Times New Roman" w:cs="Times New Roman"/>
          <w:b/>
          <w:bCs/>
          <w:sz w:val="36"/>
          <w:szCs w:val="36"/>
          <w:rtl/>
          <w:lang w:eastAsia="fr-FR"/>
        </w:rPr>
        <w:t>التوبيـخ</w:t>
      </w:r>
      <w:proofErr w:type="gramStart"/>
      <w:r w:rsidRPr="0013133B">
        <w:rPr>
          <w:rFonts w:ascii="Times New Roman" w:eastAsia="Times New Roman" w:hAnsi="Times New Roman" w:cs="Times New Roman"/>
          <w:b/>
          <w:bCs/>
          <w:sz w:val="36"/>
          <w:szCs w:val="36"/>
          <w:lang w:eastAsia="fr-FR"/>
        </w:rPr>
        <w:t>.</w:t>
      </w:r>
      <w:proofErr w:type="gramEnd"/>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0000FF"/>
          <w:sz w:val="36"/>
          <w:szCs w:val="36"/>
          <w:lang w:eastAsia="fr-FR"/>
        </w:rPr>
        <w:t xml:space="preserve">2- </w:t>
      </w:r>
      <w:r w:rsidRPr="0013133B">
        <w:rPr>
          <w:rFonts w:ascii="Times New Roman" w:eastAsia="Times New Roman" w:hAnsi="Times New Roman" w:cs="Times New Roman"/>
          <w:b/>
          <w:bCs/>
          <w:color w:val="0000FF"/>
          <w:sz w:val="36"/>
          <w:szCs w:val="36"/>
          <w:rtl/>
          <w:lang w:eastAsia="fr-FR"/>
        </w:rPr>
        <w:t>الدرجة الثانية</w:t>
      </w:r>
      <w:r w:rsidRPr="0013133B">
        <w:rPr>
          <w:rFonts w:ascii="Times New Roman" w:eastAsia="Times New Roman" w:hAnsi="Times New Roman" w:cs="Times New Roman"/>
          <w:b/>
          <w:bCs/>
          <w:color w:val="0000FF"/>
          <w:sz w:val="36"/>
          <w:szCs w:val="36"/>
          <w:lang w:eastAsia="fr-FR"/>
        </w:rPr>
        <w:t xml:space="preserve"> :</w:t>
      </w:r>
      <w:r w:rsidRPr="0013133B">
        <w:rPr>
          <w:rFonts w:ascii="Times New Roman" w:eastAsia="Times New Roman" w:hAnsi="Times New Roman" w:cs="Times New Roman"/>
          <w:b/>
          <w:bCs/>
          <w:sz w:val="36"/>
          <w:szCs w:val="36"/>
          <w:lang w:eastAsia="fr-FR"/>
        </w:rPr>
        <w:br/>
        <w:t xml:space="preserve">- </w:t>
      </w:r>
      <w:r w:rsidRPr="0013133B">
        <w:rPr>
          <w:rFonts w:ascii="Times New Roman" w:eastAsia="Times New Roman" w:hAnsi="Times New Roman" w:cs="Times New Roman"/>
          <w:b/>
          <w:bCs/>
          <w:sz w:val="36"/>
          <w:szCs w:val="36"/>
          <w:rtl/>
          <w:lang w:eastAsia="fr-FR"/>
        </w:rPr>
        <w:t>الإيقاف عن العمل من يوم إلى ثلاثة أيام</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t xml:space="preserve">- </w:t>
      </w:r>
      <w:r w:rsidRPr="0013133B">
        <w:rPr>
          <w:rFonts w:ascii="Times New Roman" w:eastAsia="Times New Roman" w:hAnsi="Times New Roman" w:cs="Times New Roman"/>
          <w:b/>
          <w:bCs/>
          <w:sz w:val="36"/>
          <w:szCs w:val="36"/>
          <w:rtl/>
          <w:lang w:eastAsia="fr-FR"/>
        </w:rPr>
        <w:t>الشطب من قائمة التأهيل</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0000FF"/>
          <w:sz w:val="36"/>
          <w:szCs w:val="36"/>
          <w:lang w:eastAsia="fr-FR"/>
        </w:rPr>
        <w:t xml:space="preserve">3- </w:t>
      </w:r>
      <w:r w:rsidRPr="0013133B">
        <w:rPr>
          <w:rFonts w:ascii="Times New Roman" w:eastAsia="Times New Roman" w:hAnsi="Times New Roman" w:cs="Times New Roman"/>
          <w:b/>
          <w:bCs/>
          <w:color w:val="0000FF"/>
          <w:sz w:val="36"/>
          <w:szCs w:val="36"/>
          <w:rtl/>
          <w:lang w:eastAsia="fr-FR"/>
        </w:rPr>
        <w:t>الدرجة الثالثة</w:t>
      </w:r>
      <w:r w:rsidRPr="0013133B">
        <w:rPr>
          <w:rFonts w:ascii="Times New Roman" w:eastAsia="Times New Roman" w:hAnsi="Times New Roman" w:cs="Times New Roman"/>
          <w:b/>
          <w:bCs/>
          <w:color w:val="0000FF"/>
          <w:sz w:val="36"/>
          <w:szCs w:val="36"/>
          <w:lang w:eastAsia="fr-FR"/>
        </w:rPr>
        <w:t xml:space="preserve"> : </w:t>
      </w:r>
      <w:r w:rsidRPr="0013133B">
        <w:rPr>
          <w:rFonts w:ascii="Times New Roman" w:eastAsia="Times New Roman" w:hAnsi="Times New Roman" w:cs="Times New Roman"/>
          <w:b/>
          <w:bCs/>
          <w:sz w:val="36"/>
          <w:szCs w:val="36"/>
          <w:lang w:eastAsia="fr-FR"/>
        </w:rPr>
        <w:br/>
        <w:t xml:space="preserve">- </w:t>
      </w:r>
      <w:r w:rsidRPr="0013133B">
        <w:rPr>
          <w:rFonts w:ascii="Times New Roman" w:eastAsia="Times New Roman" w:hAnsi="Times New Roman" w:cs="Times New Roman"/>
          <w:b/>
          <w:bCs/>
          <w:sz w:val="36"/>
          <w:szCs w:val="36"/>
          <w:rtl/>
          <w:lang w:eastAsia="fr-FR"/>
        </w:rPr>
        <w:t>الإيقاف عن العمل من أربعة أيام إلى ثمانية أيام</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lang w:eastAsia="fr-FR"/>
        </w:rPr>
        <w:lastRenderedPageBreak/>
        <w:t xml:space="preserve">- </w:t>
      </w:r>
      <w:r w:rsidRPr="0013133B">
        <w:rPr>
          <w:rFonts w:ascii="Times New Roman" w:eastAsia="Times New Roman" w:hAnsi="Times New Roman" w:cs="Times New Roman"/>
          <w:b/>
          <w:bCs/>
          <w:sz w:val="36"/>
          <w:szCs w:val="36"/>
          <w:rtl/>
          <w:lang w:eastAsia="fr-FR"/>
        </w:rPr>
        <w:t>التنزيل من درجة إلى درجتين</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0000FF"/>
          <w:sz w:val="36"/>
          <w:szCs w:val="36"/>
          <w:lang w:eastAsia="fr-FR"/>
        </w:rPr>
        <w:t xml:space="preserve">4- </w:t>
      </w:r>
      <w:r w:rsidRPr="0013133B">
        <w:rPr>
          <w:rFonts w:ascii="Times New Roman" w:eastAsia="Times New Roman" w:hAnsi="Times New Roman" w:cs="Times New Roman"/>
          <w:b/>
          <w:bCs/>
          <w:color w:val="0000FF"/>
          <w:sz w:val="36"/>
          <w:szCs w:val="36"/>
          <w:rtl/>
          <w:lang w:eastAsia="fr-FR"/>
        </w:rPr>
        <w:t>الدرجة الرابعة</w:t>
      </w:r>
      <w:r w:rsidRPr="0013133B">
        <w:rPr>
          <w:rFonts w:ascii="Times New Roman" w:eastAsia="Times New Roman" w:hAnsi="Times New Roman" w:cs="Times New Roman"/>
          <w:b/>
          <w:bCs/>
          <w:color w:val="0000FF"/>
          <w:sz w:val="36"/>
          <w:szCs w:val="36"/>
          <w:lang w:eastAsia="fr-FR"/>
        </w:rPr>
        <w:t xml:space="preserve"> :</w:t>
      </w:r>
      <w:r w:rsidRPr="0013133B">
        <w:rPr>
          <w:rFonts w:ascii="Times New Roman" w:eastAsia="Times New Roman" w:hAnsi="Times New Roman" w:cs="Times New Roman"/>
          <w:b/>
          <w:bCs/>
          <w:sz w:val="36"/>
          <w:szCs w:val="36"/>
          <w:lang w:eastAsia="fr-FR"/>
        </w:rPr>
        <w:br/>
        <w:t xml:space="preserve">- </w:t>
      </w:r>
      <w:r w:rsidRPr="0013133B">
        <w:rPr>
          <w:rFonts w:ascii="Times New Roman" w:eastAsia="Times New Roman" w:hAnsi="Times New Roman" w:cs="Times New Roman"/>
          <w:b/>
          <w:bCs/>
          <w:sz w:val="36"/>
          <w:szCs w:val="36"/>
          <w:rtl/>
          <w:lang w:eastAsia="fr-FR"/>
        </w:rPr>
        <w:t>التنزيل إلى الرتبة السفلى مباشرة</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t xml:space="preserve">- </w:t>
      </w:r>
      <w:r w:rsidRPr="0013133B">
        <w:rPr>
          <w:rFonts w:ascii="Times New Roman" w:eastAsia="Times New Roman" w:hAnsi="Times New Roman" w:cs="Times New Roman"/>
          <w:b/>
          <w:bCs/>
          <w:sz w:val="36"/>
          <w:szCs w:val="36"/>
          <w:rtl/>
          <w:lang w:eastAsia="fr-FR"/>
        </w:rPr>
        <w:t>التسريح</w:t>
      </w:r>
      <w:r w:rsidRPr="0013133B">
        <w:rPr>
          <w:rFonts w:ascii="Times New Roman" w:eastAsia="Times New Roman" w:hAnsi="Times New Roman" w:cs="Times New Roman"/>
          <w:b/>
          <w:bCs/>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FF0000"/>
          <w:sz w:val="36"/>
          <w:szCs w:val="36"/>
          <w:rtl/>
          <w:lang w:eastAsia="fr-FR"/>
        </w:rPr>
        <w:t xml:space="preserve">ملاحظة مهمة جدا:عقوبات </w:t>
      </w:r>
      <w:proofErr w:type="spellStart"/>
      <w:r w:rsidRPr="0013133B">
        <w:rPr>
          <w:rFonts w:ascii="Times New Roman" w:eastAsia="Times New Roman" w:hAnsi="Times New Roman" w:cs="Times New Roman"/>
          <w:b/>
          <w:bCs/>
          <w:color w:val="FF0000"/>
          <w:sz w:val="36"/>
          <w:szCs w:val="36"/>
          <w:rtl/>
          <w:lang w:eastAsia="fr-FR"/>
        </w:rPr>
        <w:t>الغيابات</w:t>
      </w:r>
      <w:proofErr w:type="spellEnd"/>
      <w:r w:rsidRPr="0013133B">
        <w:rPr>
          <w:rFonts w:ascii="Times New Roman" w:eastAsia="Times New Roman" w:hAnsi="Times New Roman" w:cs="Times New Roman"/>
          <w:b/>
          <w:bCs/>
          <w:color w:val="FF0000"/>
          <w:sz w:val="36"/>
          <w:szCs w:val="36"/>
          <w:rtl/>
          <w:lang w:eastAsia="fr-FR"/>
        </w:rPr>
        <w:t xml:space="preserve"> المتكررة للموظف أو العزل</w:t>
      </w:r>
      <w:r w:rsidRPr="0013133B">
        <w:rPr>
          <w:rFonts w:ascii="Times New Roman" w:eastAsia="Times New Roman" w:hAnsi="Times New Roman" w:cs="Times New Roman"/>
          <w:b/>
          <w:bCs/>
          <w:color w:val="FF0000"/>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FF8C00"/>
          <w:sz w:val="36"/>
          <w:szCs w:val="36"/>
          <w:rtl/>
          <w:lang w:eastAsia="fr-FR"/>
        </w:rPr>
        <w:t xml:space="preserve">نصت المادة 184 من القانون الأساسي للوظيفة العامة صراحة على ما يلي: إذا تغيب الموظف لمدة خمسة عشر (15) يوما متتالية على الأقل، دون مبرر مقبول، تتخذ السلطة التي لها صلاحيات التعيين إجراء العزل بسبب إهمال المنصب، بعد </w:t>
      </w:r>
      <w:proofErr w:type="spellStart"/>
      <w:r w:rsidRPr="0013133B">
        <w:rPr>
          <w:rFonts w:ascii="Times New Roman" w:eastAsia="Times New Roman" w:hAnsi="Times New Roman" w:cs="Times New Roman"/>
          <w:b/>
          <w:bCs/>
          <w:color w:val="FF8C00"/>
          <w:sz w:val="36"/>
          <w:szCs w:val="36"/>
          <w:rtl/>
          <w:lang w:eastAsia="fr-FR"/>
        </w:rPr>
        <w:t>الإعذار</w:t>
      </w:r>
      <w:proofErr w:type="spellEnd"/>
      <w:r w:rsidRPr="0013133B">
        <w:rPr>
          <w:rFonts w:ascii="Times New Roman" w:eastAsia="Times New Roman" w:hAnsi="Times New Roman" w:cs="Times New Roman"/>
          <w:b/>
          <w:bCs/>
          <w:color w:val="FF8C00"/>
          <w:sz w:val="36"/>
          <w:szCs w:val="36"/>
          <w:rtl/>
          <w:lang w:eastAsia="fr-FR"/>
        </w:rPr>
        <w:t xml:space="preserve">، وفق </w:t>
      </w:r>
      <w:proofErr w:type="spellStart"/>
      <w:r w:rsidRPr="0013133B">
        <w:rPr>
          <w:rFonts w:ascii="Times New Roman" w:eastAsia="Times New Roman" w:hAnsi="Times New Roman" w:cs="Times New Roman"/>
          <w:b/>
          <w:bCs/>
          <w:color w:val="FF8C00"/>
          <w:sz w:val="36"/>
          <w:szCs w:val="36"/>
          <w:rtl/>
          <w:lang w:eastAsia="fr-FR"/>
        </w:rPr>
        <w:t>كيفيات</w:t>
      </w:r>
      <w:proofErr w:type="spellEnd"/>
      <w:r w:rsidRPr="0013133B">
        <w:rPr>
          <w:rFonts w:ascii="Times New Roman" w:eastAsia="Times New Roman" w:hAnsi="Times New Roman" w:cs="Times New Roman"/>
          <w:b/>
          <w:bCs/>
          <w:color w:val="FF8C00"/>
          <w:sz w:val="36"/>
          <w:szCs w:val="36"/>
          <w:rtl/>
          <w:lang w:eastAsia="fr-FR"/>
        </w:rPr>
        <w:t xml:space="preserve"> تحدد عن طريق التنظيم</w:t>
      </w:r>
      <w:r w:rsidRPr="0013133B">
        <w:rPr>
          <w:rFonts w:ascii="Times New Roman" w:eastAsia="Times New Roman" w:hAnsi="Times New Roman" w:cs="Times New Roman"/>
          <w:b/>
          <w:bCs/>
          <w:color w:val="FF8C00"/>
          <w:sz w:val="36"/>
          <w:szCs w:val="36"/>
          <w:lang w:eastAsia="fr-FR"/>
        </w:rPr>
        <w:t>.</w:t>
      </w:r>
      <w:r w:rsidRPr="0013133B">
        <w:rPr>
          <w:rFonts w:ascii="Times New Roman" w:eastAsia="Times New Roman" w:hAnsi="Times New Roman" w:cs="Times New Roman"/>
          <w:b/>
          <w:bCs/>
          <w:color w:val="FF8C00"/>
          <w:sz w:val="36"/>
          <w:szCs w:val="36"/>
          <w:lang w:eastAsia="fr-FR"/>
        </w:rPr>
        <w:br/>
      </w:r>
      <w:proofErr w:type="gramStart"/>
      <w:r w:rsidRPr="0013133B">
        <w:rPr>
          <w:rFonts w:ascii="Times New Roman" w:eastAsia="Times New Roman" w:hAnsi="Times New Roman" w:cs="Times New Roman"/>
          <w:b/>
          <w:bCs/>
          <w:color w:val="FF8C00"/>
          <w:sz w:val="36"/>
          <w:szCs w:val="36"/>
          <w:rtl/>
          <w:lang w:eastAsia="fr-FR"/>
        </w:rPr>
        <w:t>إذا</w:t>
      </w:r>
      <w:proofErr w:type="gramEnd"/>
      <w:r w:rsidRPr="0013133B">
        <w:rPr>
          <w:rFonts w:ascii="Times New Roman" w:eastAsia="Times New Roman" w:hAnsi="Times New Roman" w:cs="Times New Roman"/>
          <w:b/>
          <w:bCs/>
          <w:color w:val="FF8C00"/>
          <w:sz w:val="36"/>
          <w:szCs w:val="36"/>
          <w:rtl/>
          <w:lang w:eastAsia="fr-FR"/>
        </w:rPr>
        <w:t xml:space="preserve"> العزل هو عقوبة بسبب إهمال المنصب والتغيب لفترة طويلة وبشكل متواصل</w:t>
      </w:r>
      <w:r w:rsidRPr="0013133B">
        <w:rPr>
          <w:rFonts w:ascii="Times New Roman" w:eastAsia="Times New Roman" w:hAnsi="Times New Roman" w:cs="Times New Roman"/>
          <w:b/>
          <w:bCs/>
          <w:color w:val="FF8C00"/>
          <w:sz w:val="36"/>
          <w:szCs w:val="36"/>
          <w:lang w:eastAsia="fr-FR"/>
        </w:rPr>
        <w:t>.</w:t>
      </w:r>
      <w:r w:rsidRPr="0013133B">
        <w:rPr>
          <w:rFonts w:ascii="Times New Roman" w:eastAsia="Times New Roman" w:hAnsi="Times New Roman" w:cs="Times New Roman"/>
          <w:b/>
          <w:bCs/>
          <w:color w:val="FF8C00"/>
          <w:sz w:val="36"/>
          <w:szCs w:val="36"/>
          <w:lang w:eastAsia="fr-FR"/>
        </w:rPr>
        <w:br/>
      </w:r>
      <w:proofErr w:type="gramStart"/>
      <w:r w:rsidRPr="0013133B">
        <w:rPr>
          <w:rFonts w:ascii="Times New Roman" w:eastAsia="Times New Roman" w:hAnsi="Times New Roman" w:cs="Times New Roman"/>
          <w:b/>
          <w:bCs/>
          <w:color w:val="FF8C00"/>
          <w:sz w:val="36"/>
          <w:szCs w:val="36"/>
          <w:rtl/>
          <w:lang w:eastAsia="fr-FR"/>
        </w:rPr>
        <w:t>لكن</w:t>
      </w:r>
      <w:proofErr w:type="gramEnd"/>
      <w:r w:rsidRPr="0013133B">
        <w:rPr>
          <w:rFonts w:ascii="Times New Roman" w:eastAsia="Times New Roman" w:hAnsi="Times New Roman" w:cs="Times New Roman"/>
          <w:b/>
          <w:bCs/>
          <w:color w:val="FF8C00"/>
          <w:sz w:val="36"/>
          <w:szCs w:val="36"/>
          <w:rtl/>
          <w:lang w:eastAsia="fr-FR"/>
        </w:rPr>
        <w:t xml:space="preserve"> المادة 164 </w:t>
      </w:r>
      <w:proofErr w:type="spellStart"/>
      <w:r w:rsidRPr="0013133B">
        <w:rPr>
          <w:rFonts w:ascii="Times New Roman" w:eastAsia="Times New Roman" w:hAnsi="Times New Roman" w:cs="Times New Roman"/>
          <w:b/>
          <w:bCs/>
          <w:color w:val="FF8C00"/>
          <w:sz w:val="36"/>
          <w:szCs w:val="36"/>
          <w:rtl/>
          <w:lang w:eastAsia="fr-FR"/>
        </w:rPr>
        <w:t>تنص</w:t>
      </w:r>
      <w:proofErr w:type="spellEnd"/>
      <w:r w:rsidRPr="0013133B">
        <w:rPr>
          <w:rFonts w:ascii="Times New Roman" w:eastAsia="Times New Roman" w:hAnsi="Times New Roman" w:cs="Times New Roman"/>
          <w:b/>
          <w:bCs/>
          <w:color w:val="FF8C00"/>
          <w:sz w:val="36"/>
          <w:szCs w:val="36"/>
          <w:rtl/>
          <w:lang w:eastAsia="fr-FR"/>
        </w:rPr>
        <w:t xml:space="preserve"> على انه: يمكن أن </w:t>
      </w:r>
      <w:proofErr w:type="spellStart"/>
      <w:r w:rsidRPr="0013133B">
        <w:rPr>
          <w:rFonts w:ascii="Times New Roman" w:eastAsia="Times New Roman" w:hAnsi="Times New Roman" w:cs="Times New Roman"/>
          <w:b/>
          <w:bCs/>
          <w:color w:val="FF8C00"/>
          <w:sz w:val="36"/>
          <w:szCs w:val="36"/>
          <w:rtl/>
          <w:lang w:eastAsia="fr-FR"/>
        </w:rPr>
        <w:t>تنص</w:t>
      </w:r>
      <w:proofErr w:type="spellEnd"/>
      <w:r w:rsidRPr="0013133B">
        <w:rPr>
          <w:rFonts w:ascii="Times New Roman" w:eastAsia="Times New Roman" w:hAnsi="Times New Roman" w:cs="Times New Roman"/>
          <w:b/>
          <w:bCs/>
          <w:color w:val="FF8C00"/>
          <w:sz w:val="36"/>
          <w:szCs w:val="36"/>
          <w:rtl/>
          <w:lang w:eastAsia="fr-FR"/>
        </w:rPr>
        <w:t xml:space="preserve"> القوانين الأساسية الخاصة، نظــرا لخصوصــيات بعــض الأسـلاك، علــى عقوبات أخــرى في إطار الدرجات الأربع المنصوص عليها في المادة 163 أعلاه</w:t>
      </w:r>
      <w:r w:rsidRPr="0013133B">
        <w:rPr>
          <w:rFonts w:ascii="Times New Roman" w:eastAsia="Times New Roman" w:hAnsi="Times New Roman" w:cs="Times New Roman"/>
          <w:b/>
          <w:bCs/>
          <w:color w:val="FF8C00"/>
          <w:sz w:val="36"/>
          <w:szCs w:val="36"/>
          <w:lang w:eastAsia="fr-FR"/>
        </w:rPr>
        <w:t>.</w:t>
      </w:r>
      <w:r w:rsidRPr="0013133B">
        <w:rPr>
          <w:rFonts w:ascii="Times New Roman" w:eastAsia="Times New Roman" w:hAnsi="Times New Roman" w:cs="Times New Roman"/>
          <w:b/>
          <w:bCs/>
          <w:color w:val="FF8C00"/>
          <w:sz w:val="36"/>
          <w:szCs w:val="36"/>
          <w:lang w:eastAsia="fr-FR"/>
        </w:rPr>
        <w:br/>
      </w:r>
      <w:r w:rsidRPr="0013133B">
        <w:rPr>
          <w:rFonts w:ascii="Times New Roman" w:eastAsia="Times New Roman" w:hAnsi="Times New Roman" w:cs="Times New Roman"/>
          <w:b/>
          <w:bCs/>
          <w:color w:val="FF8C00"/>
          <w:sz w:val="36"/>
          <w:szCs w:val="36"/>
          <w:rtl/>
          <w:lang w:eastAsia="fr-FR"/>
        </w:rPr>
        <w:t xml:space="preserve">لذا فان وزير التربية الوطنية حينما يحصر </w:t>
      </w:r>
      <w:proofErr w:type="spellStart"/>
      <w:r w:rsidRPr="0013133B">
        <w:rPr>
          <w:rFonts w:ascii="Times New Roman" w:eastAsia="Times New Roman" w:hAnsi="Times New Roman" w:cs="Times New Roman"/>
          <w:b/>
          <w:bCs/>
          <w:color w:val="FF8C00"/>
          <w:sz w:val="36"/>
          <w:szCs w:val="36"/>
          <w:rtl/>
          <w:lang w:eastAsia="fr-FR"/>
        </w:rPr>
        <w:t>الغيابات</w:t>
      </w:r>
      <w:proofErr w:type="spellEnd"/>
      <w:r w:rsidRPr="0013133B">
        <w:rPr>
          <w:rFonts w:ascii="Times New Roman" w:eastAsia="Times New Roman" w:hAnsi="Times New Roman" w:cs="Times New Roman"/>
          <w:b/>
          <w:bCs/>
          <w:color w:val="FF8C00"/>
          <w:sz w:val="36"/>
          <w:szCs w:val="36"/>
          <w:rtl/>
          <w:lang w:eastAsia="fr-FR"/>
        </w:rPr>
        <w:t xml:space="preserve"> الموجبة لعزل الموظف بثلاث وجب عليه تعديل القانون الأساسي لعمال التربية ولا </w:t>
      </w:r>
      <w:proofErr w:type="spellStart"/>
      <w:r w:rsidRPr="0013133B">
        <w:rPr>
          <w:rFonts w:ascii="Times New Roman" w:eastAsia="Times New Roman" w:hAnsi="Times New Roman" w:cs="Times New Roman"/>
          <w:b/>
          <w:bCs/>
          <w:color w:val="FF8C00"/>
          <w:sz w:val="36"/>
          <w:szCs w:val="36"/>
          <w:rtl/>
          <w:lang w:eastAsia="fr-FR"/>
        </w:rPr>
        <w:t>سيما</w:t>
      </w:r>
      <w:proofErr w:type="spellEnd"/>
      <w:r w:rsidRPr="0013133B">
        <w:rPr>
          <w:rFonts w:ascii="Times New Roman" w:eastAsia="Times New Roman" w:hAnsi="Times New Roman" w:cs="Times New Roman"/>
          <w:b/>
          <w:bCs/>
          <w:color w:val="FF8C00"/>
          <w:sz w:val="36"/>
          <w:szCs w:val="36"/>
          <w:rtl/>
          <w:lang w:eastAsia="fr-FR"/>
        </w:rPr>
        <w:t xml:space="preserve"> المادة27 منه وإضافة عقوبة جديدة تسمح بعزل الموظف الذي يتغيب ثلاث </w:t>
      </w:r>
      <w:proofErr w:type="spellStart"/>
      <w:r w:rsidRPr="0013133B">
        <w:rPr>
          <w:rFonts w:ascii="Times New Roman" w:eastAsia="Times New Roman" w:hAnsi="Times New Roman" w:cs="Times New Roman"/>
          <w:b/>
          <w:bCs/>
          <w:color w:val="FF8C00"/>
          <w:sz w:val="36"/>
          <w:szCs w:val="36"/>
          <w:rtl/>
          <w:lang w:eastAsia="fr-FR"/>
        </w:rPr>
        <w:t>غيابات</w:t>
      </w:r>
      <w:proofErr w:type="spellEnd"/>
      <w:r w:rsidRPr="0013133B">
        <w:rPr>
          <w:rFonts w:ascii="Times New Roman" w:eastAsia="Times New Roman" w:hAnsi="Times New Roman" w:cs="Times New Roman"/>
          <w:b/>
          <w:bCs/>
          <w:color w:val="FF8C00"/>
          <w:sz w:val="36"/>
          <w:szCs w:val="36"/>
          <w:rtl/>
          <w:lang w:eastAsia="fr-FR"/>
        </w:rPr>
        <w:t xml:space="preserve"> لكن دائما هناك ضمانات للموظف وهي أن تكون أي عقوبة تصدر ضد الموظف مبررة ومعللة وبعد استفسار المعني وليس مباشرة كما يدعي الوزير</w:t>
      </w:r>
      <w:r w:rsidRPr="0013133B">
        <w:rPr>
          <w:rFonts w:ascii="Times New Roman" w:eastAsia="Times New Roman" w:hAnsi="Times New Roman" w:cs="Times New Roman"/>
          <w:b/>
          <w:bCs/>
          <w:color w:val="FF8C00"/>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FF0000"/>
          <w:sz w:val="36"/>
          <w:szCs w:val="36"/>
          <w:u w:val="single"/>
          <w:rtl/>
          <w:lang w:eastAsia="fr-FR"/>
        </w:rPr>
        <w:t>الأخطاء المهنية</w:t>
      </w:r>
      <w:r w:rsidRPr="0013133B">
        <w:rPr>
          <w:rFonts w:ascii="Times New Roman" w:eastAsia="Times New Roman" w:hAnsi="Times New Roman" w:cs="Times New Roman"/>
          <w:b/>
          <w:bCs/>
          <w:color w:val="FF0000"/>
          <w:sz w:val="36"/>
          <w:szCs w:val="36"/>
          <w:u w:val="single"/>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تصنف الأخطاء المهنية دون المساس بتكييفها الجزائي كما </w:t>
      </w:r>
      <w:proofErr w:type="gramStart"/>
      <w:r w:rsidRPr="0013133B">
        <w:rPr>
          <w:rFonts w:ascii="Times New Roman" w:eastAsia="Times New Roman" w:hAnsi="Times New Roman" w:cs="Times New Roman"/>
          <w:b/>
          <w:bCs/>
          <w:sz w:val="36"/>
          <w:szCs w:val="36"/>
          <w:rtl/>
          <w:lang w:eastAsia="fr-FR"/>
        </w:rPr>
        <w:t>يأتي</w:t>
      </w:r>
      <w:r w:rsidRPr="0013133B">
        <w:rPr>
          <w:rFonts w:ascii="Times New Roman" w:eastAsia="Times New Roman" w:hAnsi="Times New Roman" w:cs="Times New Roman"/>
          <w:b/>
          <w:bCs/>
          <w:sz w:val="36"/>
          <w:szCs w:val="36"/>
          <w:lang w:eastAsia="fr-FR"/>
        </w:rPr>
        <w:t xml:space="preserve"> :</w:t>
      </w:r>
      <w:proofErr w:type="gramEnd"/>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0000FF"/>
          <w:sz w:val="36"/>
          <w:szCs w:val="36"/>
          <w:rtl/>
          <w:lang w:eastAsia="fr-FR"/>
        </w:rPr>
        <w:t>أخطاء من الدرجة الأولى</w:t>
      </w:r>
      <w:r w:rsidRPr="0013133B">
        <w:rPr>
          <w:rFonts w:ascii="Times New Roman" w:eastAsia="Times New Roman" w:hAnsi="Times New Roman" w:cs="Times New Roman"/>
          <w:b/>
          <w:bCs/>
          <w:color w:val="0000FF"/>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كل إخلال بالانضباط العام يمكن أن يمس بالسير الحسن للمصالح</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0000FF"/>
          <w:sz w:val="36"/>
          <w:szCs w:val="36"/>
          <w:rtl/>
          <w:lang w:eastAsia="fr-FR"/>
        </w:rPr>
        <w:t>أخطاء من الدرجة الثانية</w:t>
      </w:r>
      <w:r w:rsidRPr="0013133B">
        <w:rPr>
          <w:rFonts w:ascii="Times New Roman" w:eastAsia="Times New Roman" w:hAnsi="Times New Roman" w:cs="Times New Roman"/>
          <w:b/>
          <w:bCs/>
          <w:color w:val="0000FF"/>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الأعمال التي يقوم من خلالها الموظف بما </w:t>
      </w:r>
      <w:proofErr w:type="gramStart"/>
      <w:r w:rsidRPr="0013133B">
        <w:rPr>
          <w:rFonts w:ascii="Times New Roman" w:eastAsia="Times New Roman" w:hAnsi="Times New Roman" w:cs="Times New Roman"/>
          <w:b/>
          <w:bCs/>
          <w:sz w:val="36"/>
          <w:szCs w:val="36"/>
          <w:rtl/>
          <w:lang w:eastAsia="fr-FR"/>
        </w:rPr>
        <w:t>يأتي</w:t>
      </w:r>
      <w:r w:rsidRPr="0013133B">
        <w:rPr>
          <w:rFonts w:ascii="Times New Roman" w:eastAsia="Times New Roman" w:hAnsi="Times New Roman" w:cs="Times New Roman"/>
          <w:b/>
          <w:bCs/>
          <w:sz w:val="36"/>
          <w:szCs w:val="36"/>
          <w:lang w:eastAsia="fr-FR"/>
        </w:rPr>
        <w:t xml:space="preserve"> :</w:t>
      </w:r>
      <w:proofErr w:type="gramEnd"/>
      <w:r w:rsidRPr="0013133B">
        <w:rPr>
          <w:rFonts w:ascii="Times New Roman" w:eastAsia="Times New Roman" w:hAnsi="Times New Roman" w:cs="Times New Roman"/>
          <w:b/>
          <w:bCs/>
          <w:sz w:val="36"/>
          <w:szCs w:val="36"/>
          <w:lang w:eastAsia="fr-FR"/>
        </w:rPr>
        <w:br/>
        <w:t xml:space="preserve">1 - </w:t>
      </w:r>
      <w:r w:rsidRPr="0013133B">
        <w:rPr>
          <w:rFonts w:ascii="Times New Roman" w:eastAsia="Times New Roman" w:hAnsi="Times New Roman" w:cs="Times New Roman"/>
          <w:b/>
          <w:bCs/>
          <w:sz w:val="36"/>
          <w:szCs w:val="36"/>
          <w:rtl/>
          <w:lang w:eastAsia="fr-FR"/>
        </w:rPr>
        <w:t>المساس، سهوا أو إهمالا بأمن المستخدمين و/أو أملاك الإدارة،</w:t>
      </w:r>
      <w:r w:rsidRPr="0013133B">
        <w:rPr>
          <w:rFonts w:ascii="Times New Roman" w:eastAsia="Times New Roman" w:hAnsi="Times New Roman" w:cs="Times New Roman"/>
          <w:b/>
          <w:bCs/>
          <w:sz w:val="36"/>
          <w:szCs w:val="36"/>
          <w:lang w:eastAsia="fr-FR"/>
        </w:rPr>
        <w:br/>
        <w:t xml:space="preserve">2 - </w:t>
      </w:r>
      <w:r w:rsidRPr="0013133B">
        <w:rPr>
          <w:rFonts w:ascii="Times New Roman" w:eastAsia="Times New Roman" w:hAnsi="Times New Roman" w:cs="Times New Roman"/>
          <w:b/>
          <w:bCs/>
          <w:sz w:val="36"/>
          <w:szCs w:val="36"/>
          <w:rtl/>
          <w:lang w:eastAsia="fr-FR"/>
        </w:rPr>
        <w:t>الإخلال بالواجبات القانونية الأساسية غير تلك المنصوص عليها في المادتين 180 و181 أدناه</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0000FF"/>
          <w:sz w:val="36"/>
          <w:szCs w:val="36"/>
          <w:rtl/>
          <w:lang w:eastAsia="fr-FR"/>
        </w:rPr>
        <w:t>أخطاء من الدرجة الـثالثة</w:t>
      </w:r>
      <w:r w:rsidRPr="0013133B">
        <w:rPr>
          <w:rFonts w:ascii="Times New Roman" w:eastAsia="Times New Roman" w:hAnsi="Times New Roman" w:cs="Times New Roman"/>
          <w:b/>
          <w:bCs/>
          <w:color w:val="0000FF"/>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الأعمال التي يقوم من خلالها الموظف بما يأتي</w:t>
      </w:r>
      <w:r w:rsidRPr="0013133B">
        <w:rPr>
          <w:rFonts w:ascii="Times New Roman" w:eastAsia="Times New Roman" w:hAnsi="Times New Roman" w:cs="Times New Roman"/>
          <w:b/>
          <w:bCs/>
          <w:sz w:val="36"/>
          <w:szCs w:val="36"/>
          <w:lang w:eastAsia="fr-FR"/>
        </w:rPr>
        <w:t xml:space="preserve"> :</w:t>
      </w:r>
      <w:r w:rsidRPr="0013133B">
        <w:rPr>
          <w:rFonts w:ascii="Times New Roman" w:eastAsia="Times New Roman" w:hAnsi="Times New Roman" w:cs="Times New Roman"/>
          <w:b/>
          <w:bCs/>
          <w:sz w:val="36"/>
          <w:szCs w:val="36"/>
          <w:lang w:eastAsia="fr-FR"/>
        </w:rPr>
        <w:br/>
        <w:t xml:space="preserve">1 - </w:t>
      </w:r>
      <w:r w:rsidRPr="0013133B">
        <w:rPr>
          <w:rFonts w:ascii="Times New Roman" w:eastAsia="Times New Roman" w:hAnsi="Times New Roman" w:cs="Times New Roman"/>
          <w:b/>
          <w:bCs/>
          <w:sz w:val="36"/>
          <w:szCs w:val="36"/>
          <w:rtl/>
          <w:lang w:eastAsia="fr-FR"/>
        </w:rPr>
        <w:t>تحويل غير قانوني للوثائق الإدارية،</w:t>
      </w:r>
      <w:r w:rsidRPr="0013133B">
        <w:rPr>
          <w:rFonts w:ascii="Times New Roman" w:eastAsia="Times New Roman" w:hAnsi="Times New Roman" w:cs="Times New Roman"/>
          <w:b/>
          <w:bCs/>
          <w:sz w:val="36"/>
          <w:szCs w:val="36"/>
          <w:lang w:eastAsia="fr-FR"/>
        </w:rPr>
        <w:br/>
        <w:t xml:space="preserve">2 - </w:t>
      </w:r>
      <w:r w:rsidRPr="0013133B">
        <w:rPr>
          <w:rFonts w:ascii="Times New Roman" w:eastAsia="Times New Roman" w:hAnsi="Times New Roman" w:cs="Times New Roman"/>
          <w:b/>
          <w:bCs/>
          <w:sz w:val="36"/>
          <w:szCs w:val="36"/>
          <w:rtl/>
          <w:lang w:eastAsia="fr-FR"/>
        </w:rPr>
        <w:t>إخفاء المعلومات ذات الطابع المهني التي من واجبه تقديمها خلال تأدية مهامه،</w:t>
      </w:r>
      <w:r w:rsidRPr="0013133B">
        <w:rPr>
          <w:rFonts w:ascii="Times New Roman" w:eastAsia="Times New Roman" w:hAnsi="Times New Roman" w:cs="Times New Roman"/>
          <w:b/>
          <w:bCs/>
          <w:sz w:val="36"/>
          <w:szCs w:val="36"/>
          <w:lang w:eastAsia="fr-FR"/>
        </w:rPr>
        <w:br/>
        <w:t xml:space="preserve">3 - </w:t>
      </w:r>
      <w:r w:rsidRPr="0013133B">
        <w:rPr>
          <w:rFonts w:ascii="Times New Roman" w:eastAsia="Times New Roman" w:hAnsi="Times New Roman" w:cs="Times New Roman"/>
          <w:b/>
          <w:bCs/>
          <w:sz w:val="36"/>
          <w:szCs w:val="36"/>
          <w:rtl/>
          <w:lang w:eastAsia="fr-FR"/>
        </w:rPr>
        <w:t>رفض تنفيذ تعليمات السلطة السلمية في إطار تأدية المهام المرتبطة بوظيفته دون مبرر مقبول،</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lang w:eastAsia="fr-FR"/>
        </w:rPr>
        <w:lastRenderedPageBreak/>
        <w:t xml:space="preserve">4 - </w:t>
      </w:r>
      <w:r w:rsidRPr="0013133B">
        <w:rPr>
          <w:rFonts w:ascii="Times New Roman" w:eastAsia="Times New Roman" w:hAnsi="Times New Roman" w:cs="Times New Roman"/>
          <w:b/>
          <w:bCs/>
          <w:sz w:val="36"/>
          <w:szCs w:val="36"/>
          <w:rtl/>
          <w:lang w:eastAsia="fr-FR"/>
        </w:rPr>
        <w:t>إفشاء أو محاولة إفشاء الأسرار المهنية،</w:t>
      </w:r>
      <w:r w:rsidRPr="0013133B">
        <w:rPr>
          <w:rFonts w:ascii="Times New Roman" w:eastAsia="Times New Roman" w:hAnsi="Times New Roman" w:cs="Times New Roman"/>
          <w:b/>
          <w:bCs/>
          <w:sz w:val="36"/>
          <w:szCs w:val="36"/>
          <w:lang w:eastAsia="fr-FR"/>
        </w:rPr>
        <w:br/>
        <w:t xml:space="preserve">5 - </w:t>
      </w:r>
      <w:r w:rsidRPr="0013133B">
        <w:rPr>
          <w:rFonts w:ascii="Times New Roman" w:eastAsia="Times New Roman" w:hAnsi="Times New Roman" w:cs="Times New Roman"/>
          <w:b/>
          <w:bCs/>
          <w:sz w:val="36"/>
          <w:szCs w:val="36"/>
          <w:rtl/>
          <w:lang w:eastAsia="fr-FR"/>
        </w:rPr>
        <w:t>استعمال تجهيزات أو أملاك الإدارة لأغراض شخصية أو لأغراض خارجة عن المصلحة</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0000FF"/>
          <w:sz w:val="36"/>
          <w:szCs w:val="36"/>
          <w:rtl/>
          <w:lang w:eastAsia="fr-FR"/>
        </w:rPr>
        <w:t>أخطاء مهنية من الدرجة الرابعة</w:t>
      </w:r>
      <w:r w:rsidRPr="0013133B">
        <w:rPr>
          <w:rFonts w:ascii="Times New Roman" w:eastAsia="Times New Roman" w:hAnsi="Times New Roman" w:cs="Times New Roman"/>
          <w:b/>
          <w:bCs/>
          <w:color w:val="0000FF"/>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إذا قام الموظف بما يأتي</w:t>
      </w:r>
      <w:r w:rsidRPr="0013133B">
        <w:rPr>
          <w:rFonts w:ascii="Times New Roman" w:eastAsia="Times New Roman" w:hAnsi="Times New Roman" w:cs="Times New Roman"/>
          <w:b/>
          <w:bCs/>
          <w:sz w:val="36"/>
          <w:szCs w:val="36"/>
          <w:lang w:eastAsia="fr-FR"/>
        </w:rPr>
        <w:t xml:space="preserve"> :</w:t>
      </w:r>
      <w:r w:rsidRPr="0013133B">
        <w:rPr>
          <w:rFonts w:ascii="Times New Roman" w:eastAsia="Times New Roman" w:hAnsi="Times New Roman" w:cs="Times New Roman"/>
          <w:b/>
          <w:bCs/>
          <w:sz w:val="36"/>
          <w:szCs w:val="36"/>
          <w:lang w:eastAsia="fr-FR"/>
        </w:rPr>
        <w:br/>
        <w:t xml:space="preserve">1 - </w:t>
      </w:r>
      <w:r w:rsidRPr="0013133B">
        <w:rPr>
          <w:rFonts w:ascii="Times New Roman" w:eastAsia="Times New Roman" w:hAnsi="Times New Roman" w:cs="Times New Roman"/>
          <w:b/>
          <w:bCs/>
          <w:sz w:val="36"/>
          <w:szCs w:val="36"/>
          <w:rtl/>
          <w:lang w:eastAsia="fr-FR"/>
        </w:rPr>
        <w:t>الاستفادة من امتيازات، من أية طبيعة كانت، يقدمها له شخــص طبيعي أو معنــوي مقابــل تأديتــه خدمة في إطار ممارسة وظيفته،</w:t>
      </w:r>
      <w:r w:rsidRPr="0013133B">
        <w:rPr>
          <w:rFonts w:ascii="Times New Roman" w:eastAsia="Times New Roman" w:hAnsi="Times New Roman" w:cs="Times New Roman"/>
          <w:b/>
          <w:bCs/>
          <w:sz w:val="36"/>
          <w:szCs w:val="36"/>
          <w:lang w:eastAsia="fr-FR"/>
        </w:rPr>
        <w:br/>
        <w:t xml:space="preserve">2 - </w:t>
      </w:r>
      <w:r w:rsidRPr="0013133B">
        <w:rPr>
          <w:rFonts w:ascii="Times New Roman" w:eastAsia="Times New Roman" w:hAnsi="Times New Roman" w:cs="Times New Roman"/>
          <w:b/>
          <w:bCs/>
          <w:sz w:val="36"/>
          <w:szCs w:val="36"/>
          <w:rtl/>
          <w:lang w:eastAsia="fr-FR"/>
        </w:rPr>
        <w:t>ارتكاب أعمال عنف على أي شخص في مكان العمل،</w:t>
      </w:r>
      <w:r w:rsidRPr="0013133B">
        <w:rPr>
          <w:rFonts w:ascii="Times New Roman" w:eastAsia="Times New Roman" w:hAnsi="Times New Roman" w:cs="Times New Roman"/>
          <w:b/>
          <w:bCs/>
          <w:sz w:val="36"/>
          <w:szCs w:val="36"/>
          <w:lang w:eastAsia="fr-FR"/>
        </w:rPr>
        <w:br/>
        <w:t xml:space="preserve">3 - </w:t>
      </w:r>
      <w:r w:rsidRPr="0013133B">
        <w:rPr>
          <w:rFonts w:ascii="Times New Roman" w:eastAsia="Times New Roman" w:hAnsi="Times New Roman" w:cs="Times New Roman"/>
          <w:b/>
          <w:bCs/>
          <w:sz w:val="36"/>
          <w:szCs w:val="36"/>
          <w:rtl/>
          <w:lang w:eastAsia="fr-FR"/>
        </w:rPr>
        <w:t>التسبب عمدا في أضرار مادية جسيمة بتجهيزات وأملاك المؤسسة أو الإدارة العمومية التي من شأنها الإخلال بالسير الحسن للمصلحة،</w:t>
      </w:r>
      <w:r w:rsidRPr="0013133B">
        <w:rPr>
          <w:rFonts w:ascii="Times New Roman" w:eastAsia="Times New Roman" w:hAnsi="Times New Roman" w:cs="Times New Roman"/>
          <w:b/>
          <w:bCs/>
          <w:sz w:val="36"/>
          <w:szCs w:val="36"/>
          <w:lang w:eastAsia="fr-FR"/>
        </w:rPr>
        <w:br/>
        <w:t xml:space="preserve">4 - </w:t>
      </w:r>
      <w:r w:rsidRPr="0013133B">
        <w:rPr>
          <w:rFonts w:ascii="Times New Roman" w:eastAsia="Times New Roman" w:hAnsi="Times New Roman" w:cs="Times New Roman"/>
          <w:b/>
          <w:bCs/>
          <w:sz w:val="36"/>
          <w:szCs w:val="36"/>
          <w:rtl/>
          <w:lang w:eastAsia="fr-FR"/>
        </w:rPr>
        <w:t>إتلاف وثائق إدارية قصد الإساءة إلى السير الحسن للمصلحة،</w:t>
      </w:r>
      <w:r w:rsidRPr="0013133B">
        <w:rPr>
          <w:rFonts w:ascii="Times New Roman" w:eastAsia="Times New Roman" w:hAnsi="Times New Roman" w:cs="Times New Roman"/>
          <w:b/>
          <w:bCs/>
          <w:sz w:val="36"/>
          <w:szCs w:val="36"/>
          <w:lang w:eastAsia="fr-FR"/>
        </w:rPr>
        <w:br/>
        <w:t xml:space="preserve">5 - </w:t>
      </w:r>
      <w:r w:rsidRPr="0013133B">
        <w:rPr>
          <w:rFonts w:ascii="Times New Roman" w:eastAsia="Times New Roman" w:hAnsi="Times New Roman" w:cs="Times New Roman"/>
          <w:b/>
          <w:bCs/>
          <w:sz w:val="36"/>
          <w:szCs w:val="36"/>
          <w:rtl/>
          <w:lang w:eastAsia="fr-FR"/>
        </w:rPr>
        <w:t>تزوير الشهادات أو المؤهلات أو كل وثيقة سمحت له بالتوظيف أو بالترقية،</w:t>
      </w:r>
      <w:r w:rsidRPr="0013133B">
        <w:rPr>
          <w:rFonts w:ascii="Times New Roman" w:eastAsia="Times New Roman" w:hAnsi="Times New Roman" w:cs="Times New Roman"/>
          <w:b/>
          <w:bCs/>
          <w:sz w:val="36"/>
          <w:szCs w:val="36"/>
          <w:lang w:eastAsia="fr-FR"/>
        </w:rPr>
        <w:br/>
        <w:t xml:space="preserve">6 - </w:t>
      </w:r>
      <w:r w:rsidRPr="0013133B">
        <w:rPr>
          <w:rFonts w:ascii="Times New Roman" w:eastAsia="Times New Roman" w:hAnsi="Times New Roman" w:cs="Times New Roman"/>
          <w:b/>
          <w:bCs/>
          <w:sz w:val="36"/>
          <w:szCs w:val="36"/>
          <w:rtl/>
          <w:lang w:eastAsia="fr-FR"/>
        </w:rPr>
        <w:t>الجمع بين الوظيفة التي يشغلها ونشاط مربح آخر، غير تلك المنصوص عليها في المادتين 43 و44 من هذا الأمر</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FF0000"/>
          <w:sz w:val="36"/>
          <w:szCs w:val="36"/>
          <w:rtl/>
          <w:lang w:eastAsia="fr-FR"/>
        </w:rPr>
        <w:t>الإجراءات التأديبية</w:t>
      </w:r>
      <w:r w:rsidRPr="0013133B">
        <w:rPr>
          <w:rFonts w:ascii="Times New Roman" w:eastAsia="Times New Roman" w:hAnsi="Times New Roman" w:cs="Times New Roman"/>
          <w:b/>
          <w:bCs/>
          <w:color w:val="FF0000"/>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يمكن للسلطة لها صلاحية التعيين أن توقف الموظف الذي ارتكب خطأ مهنيا جسيما، تترتب عنه عقوبة التسريح</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و التوقيف ليس عقوبة، و إنما هو إجراء تحفظي فقط</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يتقاضى الموظف الموقوف نصف راتبه الرئيسي طيلة مدة التوقيف إضافة إلى المنح العائلية</w:t>
      </w:r>
      <w:r w:rsidRPr="0013133B">
        <w:rPr>
          <w:rFonts w:ascii="Times New Roman" w:eastAsia="Times New Roman" w:hAnsi="Times New Roman" w:cs="Times New Roman"/>
          <w:b/>
          <w:bCs/>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يجب أن تسوى وضعية الموظف المعني في أجل 45 يوما ابتداء من اليوم الذي صدر التوقيف، و خلال هذا الأجل تطلب موافقة اللجنة المتساوية الأعضاء على ذلك، و إذا عارضت عقوبة </w:t>
      </w:r>
      <w:proofErr w:type="gramStart"/>
      <w:r w:rsidRPr="0013133B">
        <w:rPr>
          <w:rFonts w:ascii="Times New Roman" w:eastAsia="Times New Roman" w:hAnsi="Times New Roman" w:cs="Times New Roman"/>
          <w:b/>
          <w:bCs/>
          <w:sz w:val="36"/>
          <w:szCs w:val="36"/>
          <w:rtl/>
          <w:lang w:eastAsia="fr-FR"/>
        </w:rPr>
        <w:t>التسريح ،</w:t>
      </w:r>
      <w:proofErr w:type="gramEnd"/>
      <w:r w:rsidRPr="0013133B">
        <w:rPr>
          <w:rFonts w:ascii="Times New Roman" w:eastAsia="Times New Roman" w:hAnsi="Times New Roman" w:cs="Times New Roman"/>
          <w:b/>
          <w:bCs/>
          <w:sz w:val="36"/>
          <w:szCs w:val="36"/>
          <w:rtl/>
          <w:lang w:eastAsia="fr-FR"/>
        </w:rPr>
        <w:t xml:space="preserve"> يتقاضى الموظف كامل راتبه، و تعاد إليه حقوقه جميعا</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FF0000"/>
          <w:sz w:val="36"/>
          <w:szCs w:val="36"/>
          <w:rtl/>
          <w:lang w:eastAsia="fr-FR"/>
        </w:rPr>
        <w:t>تحديد العقوبة</w:t>
      </w:r>
      <w:r w:rsidRPr="0013133B">
        <w:rPr>
          <w:rFonts w:ascii="Times New Roman" w:eastAsia="Times New Roman" w:hAnsi="Times New Roman" w:cs="Times New Roman"/>
          <w:b/>
          <w:bCs/>
          <w:color w:val="FF0000"/>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يخضع تحديد العقوبة المطبقة: لدرجة خطورة الخطأ – كذلك للظروف </w:t>
      </w:r>
      <w:proofErr w:type="spellStart"/>
      <w:r w:rsidRPr="0013133B">
        <w:rPr>
          <w:rFonts w:ascii="Times New Roman" w:eastAsia="Times New Roman" w:hAnsi="Times New Roman" w:cs="Times New Roman"/>
          <w:b/>
          <w:bCs/>
          <w:sz w:val="36"/>
          <w:szCs w:val="36"/>
          <w:rtl/>
          <w:lang w:eastAsia="fr-FR"/>
        </w:rPr>
        <w:t>المحففة</w:t>
      </w:r>
      <w:proofErr w:type="spellEnd"/>
      <w:r w:rsidRPr="0013133B">
        <w:rPr>
          <w:rFonts w:ascii="Times New Roman" w:eastAsia="Times New Roman" w:hAnsi="Times New Roman" w:cs="Times New Roman"/>
          <w:b/>
          <w:bCs/>
          <w:sz w:val="36"/>
          <w:szCs w:val="36"/>
          <w:rtl/>
          <w:lang w:eastAsia="fr-FR"/>
        </w:rPr>
        <w:t xml:space="preserve"> أو المشددة التي ارتكبت فيها المخالفة، لمدى مسؤولية الموظف المخالف – للعواقب و الأضرار التي تلحق بالمؤسسة أو موظفيها من جراء تلك المخالفة</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24"/>
          <w:szCs w:val="24"/>
          <w:lang w:eastAsia="fr-FR"/>
        </w:rPr>
        <w:br/>
      </w:r>
      <w:proofErr w:type="gramStart"/>
      <w:r w:rsidRPr="0013133B">
        <w:rPr>
          <w:rFonts w:ascii="Times New Roman" w:eastAsia="Times New Roman" w:hAnsi="Times New Roman" w:cs="Times New Roman"/>
          <w:b/>
          <w:bCs/>
          <w:color w:val="FF0000"/>
          <w:sz w:val="36"/>
          <w:szCs w:val="36"/>
          <w:rtl/>
          <w:lang w:eastAsia="fr-FR"/>
        </w:rPr>
        <w:t>المتابعة</w:t>
      </w:r>
      <w:proofErr w:type="gramEnd"/>
      <w:r w:rsidRPr="0013133B">
        <w:rPr>
          <w:rFonts w:ascii="Times New Roman" w:eastAsia="Times New Roman" w:hAnsi="Times New Roman" w:cs="Times New Roman"/>
          <w:b/>
          <w:bCs/>
          <w:color w:val="FF0000"/>
          <w:sz w:val="36"/>
          <w:szCs w:val="36"/>
          <w:rtl/>
          <w:lang w:eastAsia="fr-FR"/>
        </w:rPr>
        <w:t xml:space="preserve"> الإدارية</w:t>
      </w:r>
      <w:r w:rsidRPr="0013133B">
        <w:rPr>
          <w:rFonts w:ascii="Times New Roman" w:eastAsia="Times New Roman" w:hAnsi="Times New Roman" w:cs="Times New Roman"/>
          <w:b/>
          <w:bCs/>
          <w:color w:val="FF0000"/>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تطبق العقوبات من الدرجة الأولى على الموظف خلال الفترة التدريبية. تتخذ السلطة التي لها صلاحية التعيين بقرار مبرر العقوبات من الدرجة الأولى والثانية بعد حصولها على توضيحات كتابية من المعني, ودون استشارة اللجنة الإدارية المتساوية الأعضاء</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تقرر السلطة التي لها صلاحية التعيين عقوبات الدرجة الثالثة والرابعة بقرار مبرر توضح فيه أسباب </w:t>
      </w:r>
      <w:proofErr w:type="gramStart"/>
      <w:r w:rsidRPr="0013133B">
        <w:rPr>
          <w:rFonts w:ascii="Times New Roman" w:eastAsia="Times New Roman" w:hAnsi="Times New Roman" w:cs="Times New Roman"/>
          <w:b/>
          <w:bCs/>
          <w:sz w:val="36"/>
          <w:szCs w:val="36"/>
          <w:rtl/>
          <w:lang w:eastAsia="fr-FR"/>
        </w:rPr>
        <w:t>العقوبة ,</w:t>
      </w:r>
      <w:proofErr w:type="gramEnd"/>
      <w:r w:rsidRPr="0013133B">
        <w:rPr>
          <w:rFonts w:ascii="Times New Roman" w:eastAsia="Times New Roman" w:hAnsi="Times New Roman" w:cs="Times New Roman"/>
          <w:b/>
          <w:bCs/>
          <w:sz w:val="36"/>
          <w:szCs w:val="36"/>
          <w:rtl/>
          <w:lang w:eastAsia="fr-FR"/>
        </w:rPr>
        <w:t xml:space="preserve"> وبعد أخذ الرأي الملزم للجنة الإدارية المتساوية الأعضاء المجتمعة </w:t>
      </w:r>
      <w:r w:rsidRPr="0013133B">
        <w:rPr>
          <w:rFonts w:ascii="Times New Roman" w:eastAsia="Times New Roman" w:hAnsi="Times New Roman" w:cs="Times New Roman"/>
          <w:b/>
          <w:bCs/>
          <w:sz w:val="36"/>
          <w:szCs w:val="36"/>
          <w:rtl/>
          <w:lang w:eastAsia="fr-FR"/>
        </w:rPr>
        <w:lastRenderedPageBreak/>
        <w:t>كمجلس تأديب</w:t>
      </w:r>
      <w:r w:rsidRPr="0013133B">
        <w:rPr>
          <w:rFonts w:ascii="Times New Roman" w:eastAsia="Times New Roman" w:hAnsi="Times New Roman" w:cs="Times New Roman"/>
          <w:b/>
          <w:bCs/>
          <w:sz w:val="36"/>
          <w:szCs w:val="36"/>
          <w:lang w:eastAsia="fr-FR"/>
        </w:rPr>
        <w:t xml:space="preserve">. </w:t>
      </w:r>
      <w:r w:rsidRPr="0013133B">
        <w:rPr>
          <w:rFonts w:ascii="Times New Roman" w:eastAsia="Times New Roman" w:hAnsi="Times New Roman" w:cs="Times New Roman"/>
          <w:b/>
          <w:bCs/>
          <w:sz w:val="36"/>
          <w:szCs w:val="36"/>
          <w:lang w:eastAsia="fr-FR"/>
        </w:rPr>
        <w:br/>
      </w:r>
      <w:proofErr w:type="gramStart"/>
      <w:r w:rsidRPr="0013133B">
        <w:rPr>
          <w:rFonts w:ascii="Times New Roman" w:eastAsia="Times New Roman" w:hAnsi="Times New Roman" w:cs="Times New Roman"/>
          <w:b/>
          <w:bCs/>
          <w:sz w:val="36"/>
          <w:szCs w:val="36"/>
          <w:rtl/>
          <w:lang w:eastAsia="fr-FR"/>
        </w:rPr>
        <w:t>يجب</w:t>
      </w:r>
      <w:proofErr w:type="gramEnd"/>
      <w:r w:rsidRPr="0013133B">
        <w:rPr>
          <w:rFonts w:ascii="Times New Roman" w:eastAsia="Times New Roman" w:hAnsi="Times New Roman" w:cs="Times New Roman"/>
          <w:b/>
          <w:bCs/>
          <w:sz w:val="36"/>
          <w:szCs w:val="36"/>
          <w:rtl/>
          <w:lang w:eastAsia="fr-FR"/>
        </w:rPr>
        <w:t xml:space="preserve"> على اللجنة الإدارية المتساوية الأعضاء أن تفصل في القضية المطروحة عليها في آجل لا يتعدى خمسة و أربعون </w:t>
      </w:r>
      <w:r w:rsidRPr="0013133B">
        <w:rPr>
          <w:rFonts w:ascii="Times New Roman" w:eastAsia="Times New Roman" w:hAnsi="Times New Roman" w:cs="Times New Roman"/>
          <w:b/>
          <w:bCs/>
          <w:sz w:val="36"/>
          <w:szCs w:val="36"/>
          <w:lang w:eastAsia="fr-FR"/>
        </w:rPr>
        <w:t xml:space="preserve">(45) </w:t>
      </w:r>
      <w:r w:rsidRPr="0013133B">
        <w:rPr>
          <w:rFonts w:ascii="Times New Roman" w:eastAsia="Times New Roman" w:hAnsi="Times New Roman" w:cs="Times New Roman"/>
          <w:b/>
          <w:bCs/>
          <w:sz w:val="36"/>
          <w:szCs w:val="36"/>
          <w:rtl/>
          <w:lang w:eastAsia="fr-FR"/>
        </w:rPr>
        <w:t>يوما ابتداء من تاريخ إخطارها أو إبلاغها</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يسقط الخطأ المنسوب إلى الموظف بانقضاء هذه المدة(45 يوما</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يبلغ الموظف بتاريخ انعقاد المجلس التأديبي قبل 15 يوما على الأقل بالبريد المضمون مع وصل استلام</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يحق للموظف الذي يحال على مجلس التأديب أن يطلع على كامل ملفه التأديبي في أجل 15 يوما ابتدءا من تاريخ تحريك الدعوى ضده.</w:t>
      </w:r>
      <w:proofErr w:type="gramStart"/>
      <w:r w:rsidRPr="0013133B">
        <w:rPr>
          <w:rFonts w:ascii="Times New Roman" w:eastAsia="Times New Roman" w:hAnsi="Times New Roman" w:cs="Times New Roman"/>
          <w:b/>
          <w:bCs/>
          <w:sz w:val="36"/>
          <w:szCs w:val="36"/>
          <w:rtl/>
          <w:lang w:eastAsia="fr-FR"/>
        </w:rPr>
        <w:t>كما</w:t>
      </w:r>
      <w:proofErr w:type="gramEnd"/>
      <w:r w:rsidRPr="0013133B">
        <w:rPr>
          <w:rFonts w:ascii="Times New Roman" w:eastAsia="Times New Roman" w:hAnsi="Times New Roman" w:cs="Times New Roman"/>
          <w:b/>
          <w:bCs/>
          <w:sz w:val="36"/>
          <w:szCs w:val="36"/>
          <w:rtl/>
          <w:lang w:eastAsia="fr-FR"/>
        </w:rPr>
        <w:t xml:space="preserve"> يمكنه أن يقدم أمام مجلس التأديب أو لجنة الطعن أي توضيح كتابي أو شفوي أو يستحضر شهودا أو يستعين بأي مدافع يختاره بنفسه للدفاع عنه</w:t>
      </w:r>
      <w:r w:rsidRPr="0013133B">
        <w:rPr>
          <w:rFonts w:ascii="Times New Roman" w:eastAsia="Times New Roman" w:hAnsi="Times New Roman" w:cs="Times New Roman"/>
          <w:b/>
          <w:bCs/>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يبلغ الموظف المعني بالقرار المتضمن العقوبة التأديبية في أجل لا يتعدى ثمانية(08) أيام ابتداء من تاريخ اتخاذ القرار ويحفظ في ملفه الإداري</w:t>
      </w:r>
      <w:r w:rsidRPr="0013133B">
        <w:rPr>
          <w:rFonts w:ascii="Times New Roman" w:eastAsia="Times New Roman" w:hAnsi="Times New Roman" w:cs="Times New Roman"/>
          <w:b/>
          <w:bCs/>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توقف فورا السلطة التي لها صلاحية التعيين الموظف الذي ارتكب خطأ مهنيا جسيما يؤدي إلى عقوبة من الدرجة الرابعة</w:t>
      </w:r>
      <w:r w:rsidRPr="0013133B">
        <w:rPr>
          <w:rFonts w:ascii="Times New Roman" w:eastAsia="Times New Roman" w:hAnsi="Times New Roman" w:cs="Times New Roman"/>
          <w:b/>
          <w:bCs/>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يتقاضى المعني نصف </w:t>
      </w:r>
      <w:proofErr w:type="gramStart"/>
      <w:r w:rsidRPr="0013133B">
        <w:rPr>
          <w:rFonts w:ascii="Times New Roman" w:eastAsia="Times New Roman" w:hAnsi="Times New Roman" w:cs="Times New Roman"/>
          <w:b/>
          <w:bCs/>
          <w:sz w:val="36"/>
          <w:szCs w:val="36"/>
          <w:rtl/>
          <w:lang w:eastAsia="fr-FR"/>
        </w:rPr>
        <w:t>راتبه</w:t>
      </w:r>
      <w:proofErr w:type="gramEnd"/>
      <w:r w:rsidRPr="0013133B">
        <w:rPr>
          <w:rFonts w:ascii="Times New Roman" w:eastAsia="Times New Roman" w:hAnsi="Times New Roman" w:cs="Times New Roman"/>
          <w:b/>
          <w:bCs/>
          <w:sz w:val="36"/>
          <w:szCs w:val="36"/>
          <w:rtl/>
          <w:lang w:eastAsia="fr-FR"/>
        </w:rPr>
        <w:t xml:space="preserve"> الرئيسي و كل المنح والتعويضات ذات الطابع العائلي طوال مدة التوقيف</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proofErr w:type="gramStart"/>
      <w:r w:rsidRPr="0013133B">
        <w:rPr>
          <w:rFonts w:ascii="Times New Roman" w:eastAsia="Times New Roman" w:hAnsi="Times New Roman" w:cs="Times New Roman"/>
          <w:b/>
          <w:bCs/>
          <w:sz w:val="36"/>
          <w:szCs w:val="36"/>
          <w:rtl/>
          <w:lang w:eastAsia="fr-FR"/>
        </w:rPr>
        <w:t>يجب</w:t>
      </w:r>
      <w:proofErr w:type="gramEnd"/>
      <w:r w:rsidRPr="0013133B">
        <w:rPr>
          <w:rFonts w:ascii="Times New Roman" w:eastAsia="Times New Roman" w:hAnsi="Times New Roman" w:cs="Times New Roman"/>
          <w:b/>
          <w:bCs/>
          <w:sz w:val="36"/>
          <w:szCs w:val="36"/>
          <w:rtl/>
          <w:lang w:eastAsia="fr-FR"/>
        </w:rPr>
        <w:t xml:space="preserve"> أن تسوى وضعية المعني الموقف في أجل 45 يوما ابتداء من تاريخ صدور مقرر التوقيف</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proofErr w:type="gramStart"/>
      <w:r w:rsidRPr="0013133B">
        <w:rPr>
          <w:rFonts w:ascii="Times New Roman" w:eastAsia="Times New Roman" w:hAnsi="Times New Roman" w:cs="Times New Roman"/>
          <w:b/>
          <w:bCs/>
          <w:sz w:val="36"/>
          <w:szCs w:val="36"/>
          <w:rtl/>
          <w:lang w:eastAsia="fr-FR"/>
        </w:rPr>
        <w:t>إذا</w:t>
      </w:r>
      <w:proofErr w:type="gramEnd"/>
      <w:r w:rsidRPr="0013133B">
        <w:rPr>
          <w:rFonts w:ascii="Times New Roman" w:eastAsia="Times New Roman" w:hAnsi="Times New Roman" w:cs="Times New Roman"/>
          <w:b/>
          <w:bCs/>
          <w:sz w:val="36"/>
          <w:szCs w:val="36"/>
          <w:rtl/>
          <w:lang w:eastAsia="fr-FR"/>
        </w:rPr>
        <w:t xml:space="preserve"> اتخذت اللجنة الإدارية المتساوية الأعضاء في حق المعني عقوبة اقل من عقوبات الدرجة الرابعة أو تمت تبرئته أو لم تفصل اللجنة في القضية في الآجال المحددة (45 يوما) فان الموظف يسترجع كامل حقوقه والجزء الذي خصم من راتبه</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proofErr w:type="gramStart"/>
      <w:r w:rsidRPr="0013133B">
        <w:rPr>
          <w:rFonts w:ascii="Times New Roman" w:eastAsia="Times New Roman" w:hAnsi="Times New Roman" w:cs="Times New Roman"/>
          <w:b/>
          <w:bCs/>
          <w:sz w:val="36"/>
          <w:szCs w:val="36"/>
          <w:rtl/>
          <w:lang w:eastAsia="fr-FR"/>
        </w:rPr>
        <w:t>يوقف</w:t>
      </w:r>
      <w:proofErr w:type="gramEnd"/>
      <w:r w:rsidRPr="0013133B">
        <w:rPr>
          <w:rFonts w:ascii="Times New Roman" w:eastAsia="Times New Roman" w:hAnsi="Times New Roman" w:cs="Times New Roman"/>
          <w:b/>
          <w:bCs/>
          <w:sz w:val="36"/>
          <w:szCs w:val="36"/>
          <w:rtl/>
          <w:lang w:eastAsia="fr-FR"/>
        </w:rPr>
        <w:t xml:space="preserve"> الموظف فورا إذا تعرض لمتابعات جنائية لا تسمح بإبقائه في العمل. لا تسوى وضعيته نهائيا إلا بعد أن يصبح القرار القضائي الذي يترتب على المتابعات الجنائية </w:t>
      </w:r>
      <w:proofErr w:type="gramStart"/>
      <w:r w:rsidRPr="0013133B">
        <w:rPr>
          <w:rFonts w:ascii="Times New Roman" w:eastAsia="Times New Roman" w:hAnsi="Times New Roman" w:cs="Times New Roman"/>
          <w:b/>
          <w:bCs/>
          <w:sz w:val="36"/>
          <w:szCs w:val="36"/>
          <w:rtl/>
          <w:lang w:eastAsia="fr-FR"/>
        </w:rPr>
        <w:t>نهائيا</w:t>
      </w:r>
      <w:proofErr w:type="gramEnd"/>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في هذه الحالة يمكن إبقاء جزء من الأجر الأساسي لا يتجاوز النصف طوال مدة توقيفه على ألا تتعدى مدة الاستفادة ستة (06) أشهر , كما يستمر في الاستفادة من المنح العائلية بشكل عادي</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يمكن للموظف الذي كان محل عقوبة من الدرجة الثالثة والرابعة أن يتقدم بتظلم أمام لجنة الطعن </w:t>
      </w:r>
      <w:proofErr w:type="spellStart"/>
      <w:r w:rsidRPr="0013133B">
        <w:rPr>
          <w:rFonts w:ascii="Times New Roman" w:eastAsia="Times New Roman" w:hAnsi="Times New Roman" w:cs="Times New Roman"/>
          <w:b/>
          <w:bCs/>
          <w:sz w:val="36"/>
          <w:szCs w:val="36"/>
          <w:rtl/>
          <w:lang w:eastAsia="fr-FR"/>
        </w:rPr>
        <w:t>الولائية</w:t>
      </w:r>
      <w:proofErr w:type="spellEnd"/>
      <w:r w:rsidRPr="0013133B">
        <w:rPr>
          <w:rFonts w:ascii="Times New Roman" w:eastAsia="Times New Roman" w:hAnsi="Times New Roman" w:cs="Times New Roman"/>
          <w:b/>
          <w:bCs/>
          <w:sz w:val="36"/>
          <w:szCs w:val="36"/>
          <w:rtl/>
          <w:lang w:eastAsia="fr-FR"/>
        </w:rPr>
        <w:t xml:space="preserve"> المختصة في أجل شهر واحد من تاريخ تبليغ القرار</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proofErr w:type="gramStart"/>
      <w:r w:rsidRPr="0013133B">
        <w:rPr>
          <w:rFonts w:ascii="Times New Roman" w:eastAsia="Times New Roman" w:hAnsi="Times New Roman" w:cs="Times New Roman"/>
          <w:b/>
          <w:bCs/>
          <w:sz w:val="36"/>
          <w:szCs w:val="36"/>
          <w:rtl/>
          <w:lang w:eastAsia="fr-FR"/>
        </w:rPr>
        <w:t>يمكن</w:t>
      </w:r>
      <w:proofErr w:type="gramEnd"/>
      <w:r w:rsidRPr="0013133B">
        <w:rPr>
          <w:rFonts w:ascii="Times New Roman" w:eastAsia="Times New Roman" w:hAnsi="Times New Roman" w:cs="Times New Roman"/>
          <w:b/>
          <w:bCs/>
          <w:sz w:val="36"/>
          <w:szCs w:val="36"/>
          <w:rtl/>
          <w:lang w:eastAsia="fr-FR"/>
        </w:rPr>
        <w:t xml:space="preserve"> للموظف الذي كان محل عقوبة من الدرجة الأولى والثانية أن يطلب إعادة الاعتبار من السلطة التي لها صلاحيات التعيين بعد مرور سنة من تاريخ اتخاذ العقوبة</w:t>
      </w:r>
      <w:r w:rsidRPr="0013133B">
        <w:rPr>
          <w:rFonts w:ascii="Times New Roman" w:eastAsia="Times New Roman" w:hAnsi="Times New Roman" w:cs="Times New Roman"/>
          <w:b/>
          <w:bCs/>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و </w:t>
      </w:r>
      <w:proofErr w:type="gramStart"/>
      <w:r w:rsidRPr="0013133B">
        <w:rPr>
          <w:rFonts w:ascii="Times New Roman" w:eastAsia="Times New Roman" w:hAnsi="Times New Roman" w:cs="Times New Roman"/>
          <w:b/>
          <w:bCs/>
          <w:sz w:val="36"/>
          <w:szCs w:val="36"/>
          <w:rtl/>
          <w:lang w:eastAsia="fr-FR"/>
        </w:rPr>
        <w:t>إذا</w:t>
      </w:r>
      <w:proofErr w:type="gramEnd"/>
      <w:r w:rsidRPr="0013133B">
        <w:rPr>
          <w:rFonts w:ascii="Times New Roman" w:eastAsia="Times New Roman" w:hAnsi="Times New Roman" w:cs="Times New Roman"/>
          <w:b/>
          <w:bCs/>
          <w:sz w:val="36"/>
          <w:szCs w:val="36"/>
          <w:rtl/>
          <w:lang w:eastAsia="fr-FR"/>
        </w:rPr>
        <w:t xml:space="preserve"> لم يتعرض الموظف لعقوبة جديدة, تكون إعادة الاعتبار بقوة القانون, بعد مرور سنتين من تاريخ اتخاذ العقوبة</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في الحالة إعادة الاعتبار يمحى كل </w:t>
      </w:r>
      <w:proofErr w:type="gramStart"/>
      <w:r w:rsidRPr="0013133B">
        <w:rPr>
          <w:rFonts w:ascii="Times New Roman" w:eastAsia="Times New Roman" w:hAnsi="Times New Roman" w:cs="Times New Roman"/>
          <w:b/>
          <w:bCs/>
          <w:sz w:val="36"/>
          <w:szCs w:val="36"/>
          <w:rtl/>
          <w:lang w:eastAsia="fr-FR"/>
        </w:rPr>
        <w:t>أثر</w:t>
      </w:r>
      <w:proofErr w:type="gramEnd"/>
      <w:r w:rsidRPr="0013133B">
        <w:rPr>
          <w:rFonts w:ascii="Times New Roman" w:eastAsia="Times New Roman" w:hAnsi="Times New Roman" w:cs="Times New Roman"/>
          <w:b/>
          <w:bCs/>
          <w:sz w:val="36"/>
          <w:szCs w:val="36"/>
          <w:rtl/>
          <w:lang w:eastAsia="fr-FR"/>
        </w:rPr>
        <w:t xml:space="preserve"> للعقوبة من ملف المعني</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proofErr w:type="gramStart"/>
      <w:r w:rsidRPr="0013133B">
        <w:rPr>
          <w:rFonts w:ascii="Times New Roman" w:eastAsia="Times New Roman" w:hAnsi="Times New Roman" w:cs="Times New Roman"/>
          <w:b/>
          <w:bCs/>
          <w:color w:val="FF0000"/>
          <w:sz w:val="36"/>
          <w:szCs w:val="36"/>
          <w:rtl/>
          <w:lang w:eastAsia="fr-FR"/>
        </w:rPr>
        <w:lastRenderedPageBreak/>
        <w:t>ملاحظات</w:t>
      </w:r>
      <w:proofErr w:type="gramEnd"/>
      <w:r w:rsidRPr="0013133B">
        <w:rPr>
          <w:rFonts w:ascii="Times New Roman" w:eastAsia="Times New Roman" w:hAnsi="Times New Roman" w:cs="Times New Roman"/>
          <w:b/>
          <w:bCs/>
          <w:color w:val="FF0000"/>
          <w:sz w:val="36"/>
          <w:szCs w:val="36"/>
          <w:lang w:eastAsia="fr-FR"/>
        </w:rPr>
        <w:t>:</w:t>
      </w:r>
      <w:r w:rsidRPr="0013133B">
        <w:rPr>
          <w:rFonts w:ascii="Times New Roman" w:eastAsia="Times New Roman" w:hAnsi="Times New Roman" w:cs="Times New Roman"/>
          <w:b/>
          <w:bCs/>
          <w:sz w:val="36"/>
          <w:szCs w:val="36"/>
          <w:lang w:eastAsia="fr-FR"/>
        </w:rPr>
        <w:br/>
        <w:t xml:space="preserve">- </w:t>
      </w:r>
      <w:r w:rsidRPr="0013133B">
        <w:rPr>
          <w:rFonts w:ascii="Times New Roman" w:eastAsia="Times New Roman" w:hAnsi="Times New Roman" w:cs="Times New Roman"/>
          <w:b/>
          <w:bCs/>
          <w:sz w:val="36"/>
          <w:szCs w:val="36"/>
          <w:rtl/>
          <w:lang w:eastAsia="fr-FR"/>
        </w:rPr>
        <w:t>إن النقل الإجباري الذي هو عقوبة من الدرجة الثالثة لا يمكن إضافته إلى عقوبة أخرى</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t xml:space="preserve">- </w:t>
      </w:r>
      <w:r w:rsidRPr="0013133B">
        <w:rPr>
          <w:rFonts w:ascii="Times New Roman" w:eastAsia="Times New Roman" w:hAnsi="Times New Roman" w:cs="Times New Roman"/>
          <w:b/>
          <w:bCs/>
          <w:sz w:val="36"/>
          <w:szCs w:val="36"/>
          <w:rtl/>
          <w:lang w:eastAsia="fr-FR"/>
        </w:rPr>
        <w:t>الحالات التي تستوجب اتخاذ الإجراء التحفظي المتمثل في التوقيف هي</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t>1.</w:t>
      </w:r>
      <w:r w:rsidRPr="0013133B">
        <w:rPr>
          <w:rFonts w:ascii="Times New Roman" w:eastAsia="Times New Roman" w:hAnsi="Times New Roman" w:cs="Times New Roman"/>
          <w:b/>
          <w:bCs/>
          <w:sz w:val="36"/>
          <w:szCs w:val="36"/>
          <w:rtl/>
          <w:lang w:eastAsia="fr-FR"/>
        </w:rPr>
        <w:t>إذا كانت جسامة الخطأ قد تؤدي إلى التسريح ا والى التنزيل في الرتبة السفلى مباشرة</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t>2.</w:t>
      </w:r>
      <w:r w:rsidRPr="0013133B">
        <w:rPr>
          <w:rFonts w:ascii="Times New Roman" w:eastAsia="Times New Roman" w:hAnsi="Times New Roman" w:cs="Times New Roman"/>
          <w:b/>
          <w:bCs/>
          <w:sz w:val="36"/>
          <w:szCs w:val="36"/>
          <w:rtl/>
          <w:lang w:eastAsia="fr-FR"/>
        </w:rPr>
        <w:t>إذا كان بقاء الموظف في العمل يمثل خطورة عليه أو على المؤسسة</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t>3.</w:t>
      </w:r>
      <w:r w:rsidRPr="0013133B">
        <w:rPr>
          <w:rFonts w:ascii="Times New Roman" w:eastAsia="Times New Roman" w:hAnsi="Times New Roman" w:cs="Times New Roman"/>
          <w:b/>
          <w:bCs/>
          <w:sz w:val="36"/>
          <w:szCs w:val="36"/>
          <w:rtl/>
          <w:lang w:eastAsia="fr-FR"/>
        </w:rPr>
        <w:t>إذا كان الموظف موقوفا جراء متابعة قضائية</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FF0000"/>
          <w:sz w:val="36"/>
          <w:szCs w:val="36"/>
          <w:rtl/>
          <w:lang w:eastAsia="fr-FR"/>
        </w:rPr>
        <w:t>احترام حقوق الدفاع خلال سير الدعوى التأديبية</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0000FF"/>
          <w:sz w:val="36"/>
          <w:szCs w:val="36"/>
          <w:lang w:eastAsia="fr-FR"/>
        </w:rPr>
        <w:t xml:space="preserve">1- </w:t>
      </w:r>
      <w:r w:rsidRPr="0013133B">
        <w:rPr>
          <w:rFonts w:ascii="Times New Roman" w:eastAsia="Times New Roman" w:hAnsi="Times New Roman" w:cs="Times New Roman"/>
          <w:b/>
          <w:bCs/>
          <w:color w:val="0000FF"/>
          <w:sz w:val="36"/>
          <w:szCs w:val="36"/>
          <w:rtl/>
          <w:lang w:eastAsia="fr-FR"/>
        </w:rPr>
        <w:t>حق تبليغ المتهم بتاريخ مثوله أمام مجلس التأديب</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من بين أهم الإجراءات التي يجب على الجهة المختصة بالتأديب القيام </w:t>
      </w:r>
      <w:proofErr w:type="spellStart"/>
      <w:r w:rsidRPr="0013133B">
        <w:rPr>
          <w:rFonts w:ascii="Times New Roman" w:eastAsia="Times New Roman" w:hAnsi="Times New Roman" w:cs="Times New Roman"/>
          <w:b/>
          <w:bCs/>
          <w:sz w:val="36"/>
          <w:szCs w:val="36"/>
          <w:rtl/>
          <w:lang w:eastAsia="fr-FR"/>
        </w:rPr>
        <w:t>بها</w:t>
      </w:r>
      <w:proofErr w:type="spellEnd"/>
      <w:r w:rsidRPr="0013133B">
        <w:rPr>
          <w:rFonts w:ascii="Times New Roman" w:eastAsia="Times New Roman" w:hAnsi="Times New Roman" w:cs="Times New Roman"/>
          <w:b/>
          <w:bCs/>
          <w:sz w:val="36"/>
          <w:szCs w:val="36"/>
          <w:rtl/>
          <w:lang w:eastAsia="fr-FR"/>
        </w:rPr>
        <w:t xml:space="preserve"> قبل توقيع العقوبة هي إخطار الموظف بإحالته على مجلس التأديب و ذلك عن طريق توجيه استدعاء للمعني للمثول أمام المجلس على أن يتضمن هذا الاستدعاء ذكر المخالفات المنسوبة للموظف و التي تستوجب مثوله أمام مجلس التأديب مع تذكيره بالضمانات القانونية الممنوحة له و هي حقه في الإطلاع على ملفه التأديبي بمجرد الشروع في إجراءات الدعوى التأديبية و حقه في الاستعانة بمدافع للدفاع عنه والذي له الحق بدوره في الإطلاع على هذا الملف</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t xml:space="preserve">- </w:t>
      </w:r>
      <w:r w:rsidRPr="0013133B">
        <w:rPr>
          <w:rFonts w:ascii="Times New Roman" w:eastAsia="Times New Roman" w:hAnsi="Times New Roman" w:cs="Times New Roman"/>
          <w:b/>
          <w:bCs/>
          <w:sz w:val="36"/>
          <w:szCs w:val="36"/>
          <w:rtl/>
          <w:lang w:eastAsia="fr-FR"/>
        </w:rPr>
        <w:t xml:space="preserve">و كذا بحقه في تقديم أي نوع من التوضيحات أمام المجلس التأديبي سواء كانت شفوية أو كتابية إضافة إلى إمكانية الاستعانة بشهود إذا تطلب الأمر </w:t>
      </w:r>
      <w:proofErr w:type="gramStart"/>
      <w:r w:rsidRPr="0013133B">
        <w:rPr>
          <w:rFonts w:ascii="Times New Roman" w:eastAsia="Times New Roman" w:hAnsi="Times New Roman" w:cs="Times New Roman"/>
          <w:b/>
          <w:bCs/>
          <w:sz w:val="36"/>
          <w:szCs w:val="36"/>
          <w:rtl/>
          <w:lang w:eastAsia="fr-FR"/>
        </w:rPr>
        <w:t>ذلك</w:t>
      </w:r>
      <w:r w:rsidRPr="0013133B">
        <w:rPr>
          <w:rFonts w:ascii="Times New Roman" w:eastAsia="Times New Roman" w:hAnsi="Times New Roman" w:cs="Times New Roman"/>
          <w:b/>
          <w:bCs/>
          <w:sz w:val="36"/>
          <w:szCs w:val="36"/>
          <w:lang w:eastAsia="fr-FR"/>
        </w:rPr>
        <w:t xml:space="preserve"> .</w:t>
      </w:r>
      <w:proofErr w:type="gramEnd"/>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و قصد تسهيل ممارسة هذا الحق فان القانون الجزائري حدد وسيلة الإخطار أو التبليغ و هي البرقية الموصى عليها التي تسلم إلى رئيس المصلحة الذي يرسلها بدوره إلى الموظف الذي يتوجب عليه التوقيع على وصل تسلمه للإشعار بالحضور في التاريخ و المكان المحددين لانعقاد المجلس التأديبي</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و يجب تبليغ الموظف بتاريخ مثوله أمام مجلس التأديب </w:t>
      </w:r>
      <w:proofErr w:type="spellStart"/>
      <w:r w:rsidRPr="0013133B">
        <w:rPr>
          <w:rFonts w:ascii="Times New Roman" w:eastAsia="Times New Roman" w:hAnsi="Times New Roman" w:cs="Times New Roman"/>
          <w:b/>
          <w:bCs/>
          <w:sz w:val="36"/>
          <w:szCs w:val="36"/>
          <w:rtl/>
          <w:lang w:eastAsia="fr-FR"/>
        </w:rPr>
        <w:t>بـ</w:t>
      </w:r>
      <w:proofErr w:type="spellEnd"/>
      <w:r w:rsidRPr="0013133B">
        <w:rPr>
          <w:rFonts w:ascii="Times New Roman" w:eastAsia="Times New Roman" w:hAnsi="Times New Roman" w:cs="Times New Roman"/>
          <w:b/>
          <w:bCs/>
          <w:sz w:val="36"/>
          <w:szCs w:val="36"/>
          <w:rtl/>
          <w:lang w:eastAsia="fr-FR"/>
        </w:rPr>
        <w:t xml:space="preserve"> 15 يوما على الأقل قبل </w:t>
      </w:r>
      <w:proofErr w:type="gramStart"/>
      <w:r w:rsidRPr="0013133B">
        <w:rPr>
          <w:rFonts w:ascii="Times New Roman" w:eastAsia="Times New Roman" w:hAnsi="Times New Roman" w:cs="Times New Roman"/>
          <w:b/>
          <w:bCs/>
          <w:sz w:val="36"/>
          <w:szCs w:val="36"/>
          <w:rtl/>
          <w:lang w:eastAsia="fr-FR"/>
        </w:rPr>
        <w:t>اجتماع</w:t>
      </w:r>
      <w:proofErr w:type="gramEnd"/>
      <w:r w:rsidRPr="0013133B">
        <w:rPr>
          <w:rFonts w:ascii="Times New Roman" w:eastAsia="Times New Roman" w:hAnsi="Times New Roman" w:cs="Times New Roman"/>
          <w:b/>
          <w:bCs/>
          <w:sz w:val="36"/>
          <w:szCs w:val="36"/>
          <w:rtl/>
          <w:lang w:eastAsia="fr-FR"/>
        </w:rPr>
        <w:t xml:space="preserve"> المجلس</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و من هنا تبرز أهمية هذا الحق الممنوح أو المقرر للموظف لكونه يمكنه من ممارسة حق آخر متصل </w:t>
      </w:r>
      <w:proofErr w:type="spellStart"/>
      <w:r w:rsidRPr="0013133B">
        <w:rPr>
          <w:rFonts w:ascii="Times New Roman" w:eastAsia="Times New Roman" w:hAnsi="Times New Roman" w:cs="Times New Roman"/>
          <w:b/>
          <w:bCs/>
          <w:sz w:val="36"/>
          <w:szCs w:val="36"/>
          <w:rtl/>
          <w:lang w:eastAsia="fr-FR"/>
        </w:rPr>
        <w:t>به</w:t>
      </w:r>
      <w:proofErr w:type="spellEnd"/>
      <w:r w:rsidRPr="0013133B">
        <w:rPr>
          <w:rFonts w:ascii="Times New Roman" w:eastAsia="Times New Roman" w:hAnsi="Times New Roman" w:cs="Times New Roman"/>
          <w:b/>
          <w:bCs/>
          <w:sz w:val="36"/>
          <w:szCs w:val="36"/>
          <w:rtl/>
          <w:lang w:eastAsia="fr-FR"/>
        </w:rPr>
        <w:t xml:space="preserve"> و هو حقه في الإطلاع على ملفه التأديبي للتعرف أكثر على الأخطاء و المخالفات المنسوبة إليه و اتخاذ الإجراءات اللازمة حيالها</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كما أن السلطة التأديبية ملزمة بتبليغ الموظف بكل مخالفة جديدة تنسب إليه حتى لا </w:t>
      </w:r>
      <w:proofErr w:type="spellStart"/>
      <w:r w:rsidRPr="0013133B">
        <w:rPr>
          <w:rFonts w:ascii="Times New Roman" w:eastAsia="Times New Roman" w:hAnsi="Times New Roman" w:cs="Times New Roman"/>
          <w:b/>
          <w:bCs/>
          <w:sz w:val="36"/>
          <w:szCs w:val="36"/>
          <w:rtl/>
          <w:lang w:eastAsia="fr-FR"/>
        </w:rPr>
        <w:t>يتفاجأ</w:t>
      </w:r>
      <w:proofErr w:type="spellEnd"/>
      <w:r w:rsidRPr="0013133B">
        <w:rPr>
          <w:rFonts w:ascii="Times New Roman" w:eastAsia="Times New Roman" w:hAnsi="Times New Roman" w:cs="Times New Roman"/>
          <w:b/>
          <w:bCs/>
          <w:sz w:val="36"/>
          <w:szCs w:val="36"/>
          <w:rtl/>
          <w:lang w:eastAsia="fr-FR"/>
        </w:rPr>
        <w:t xml:space="preserve"> </w:t>
      </w:r>
      <w:proofErr w:type="spellStart"/>
      <w:r w:rsidRPr="0013133B">
        <w:rPr>
          <w:rFonts w:ascii="Times New Roman" w:eastAsia="Times New Roman" w:hAnsi="Times New Roman" w:cs="Times New Roman"/>
          <w:b/>
          <w:bCs/>
          <w:sz w:val="36"/>
          <w:szCs w:val="36"/>
          <w:rtl/>
          <w:lang w:eastAsia="fr-FR"/>
        </w:rPr>
        <w:t>بها</w:t>
      </w:r>
      <w:proofErr w:type="spellEnd"/>
      <w:r w:rsidRPr="0013133B">
        <w:rPr>
          <w:rFonts w:ascii="Times New Roman" w:eastAsia="Times New Roman" w:hAnsi="Times New Roman" w:cs="Times New Roman"/>
          <w:b/>
          <w:bCs/>
          <w:sz w:val="36"/>
          <w:szCs w:val="36"/>
          <w:rtl/>
          <w:lang w:eastAsia="fr-FR"/>
        </w:rPr>
        <w:t xml:space="preserve"> يوم الجلسة و إلا تعرض قرارها التأديبي للإلغاء</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و في حالة تسلم الموظف الاستدعاء أو التكليف بالحضور للمثول أمام المجلس التأديبي و منعه مرض أو أي ظرف آخر من الحضور فيمكنه أن يطلب من الإدارة تأجيل الجلسة لكن ليس لفترة طويلة</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أما إذا تم التبليغ بشكل قانوني و لم يقدم الموظف للإدارة الأسباب التي منعته من الحضور و في نفس الوقت لم يطلب تأجيل الجلسة فإن الإجراءات تتواصل بشكل عادي و لا تكون </w:t>
      </w:r>
      <w:r w:rsidRPr="0013133B">
        <w:rPr>
          <w:rFonts w:ascii="Times New Roman" w:eastAsia="Times New Roman" w:hAnsi="Times New Roman" w:cs="Times New Roman"/>
          <w:b/>
          <w:bCs/>
          <w:sz w:val="36"/>
          <w:szCs w:val="36"/>
          <w:rtl/>
          <w:lang w:eastAsia="fr-FR"/>
        </w:rPr>
        <w:lastRenderedPageBreak/>
        <w:t>مشوبة بأي عيب و يمكن للمجلس أن ينعقد في غيابه و لا يعد إجراؤه هذا غير قانوني</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proofErr w:type="gramStart"/>
      <w:r w:rsidRPr="0013133B">
        <w:rPr>
          <w:rFonts w:ascii="Times New Roman" w:eastAsia="Times New Roman" w:hAnsi="Times New Roman" w:cs="Times New Roman"/>
          <w:b/>
          <w:bCs/>
          <w:sz w:val="36"/>
          <w:szCs w:val="36"/>
          <w:rtl/>
          <w:lang w:eastAsia="fr-FR"/>
        </w:rPr>
        <w:t>كما</w:t>
      </w:r>
      <w:proofErr w:type="gramEnd"/>
      <w:r w:rsidRPr="0013133B">
        <w:rPr>
          <w:rFonts w:ascii="Times New Roman" w:eastAsia="Times New Roman" w:hAnsi="Times New Roman" w:cs="Times New Roman"/>
          <w:b/>
          <w:bCs/>
          <w:sz w:val="36"/>
          <w:szCs w:val="36"/>
          <w:rtl/>
          <w:lang w:eastAsia="fr-FR"/>
        </w:rPr>
        <w:t xml:space="preserve"> أن الإدارة لا تكون ملزمة بإعمال هذا المبدأ في حالة تخلي الموظف عن منصبه بصورة غير شرعية</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0000FF"/>
          <w:sz w:val="36"/>
          <w:szCs w:val="36"/>
          <w:lang w:eastAsia="fr-FR"/>
        </w:rPr>
        <w:t xml:space="preserve">2- </w:t>
      </w:r>
      <w:r w:rsidRPr="0013133B">
        <w:rPr>
          <w:rFonts w:ascii="Times New Roman" w:eastAsia="Times New Roman" w:hAnsi="Times New Roman" w:cs="Times New Roman"/>
          <w:b/>
          <w:bCs/>
          <w:color w:val="0000FF"/>
          <w:sz w:val="36"/>
          <w:szCs w:val="36"/>
          <w:rtl/>
          <w:lang w:eastAsia="fr-FR"/>
        </w:rPr>
        <w:t>حق الإطلاع على الملف التأديبي</w:t>
      </w:r>
      <w:r w:rsidRPr="0013133B">
        <w:rPr>
          <w:rFonts w:ascii="Times New Roman" w:eastAsia="Times New Roman" w:hAnsi="Times New Roman" w:cs="Times New Roman"/>
          <w:b/>
          <w:bCs/>
          <w:color w:val="0000FF"/>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و هو مبدأ عام تلتزم </w:t>
      </w:r>
      <w:proofErr w:type="spellStart"/>
      <w:r w:rsidRPr="0013133B">
        <w:rPr>
          <w:rFonts w:ascii="Times New Roman" w:eastAsia="Times New Roman" w:hAnsi="Times New Roman" w:cs="Times New Roman"/>
          <w:b/>
          <w:bCs/>
          <w:sz w:val="36"/>
          <w:szCs w:val="36"/>
          <w:rtl/>
          <w:lang w:eastAsia="fr-FR"/>
        </w:rPr>
        <w:t>به</w:t>
      </w:r>
      <w:proofErr w:type="spellEnd"/>
      <w:r w:rsidRPr="0013133B">
        <w:rPr>
          <w:rFonts w:ascii="Times New Roman" w:eastAsia="Times New Roman" w:hAnsi="Times New Roman" w:cs="Times New Roman"/>
          <w:b/>
          <w:bCs/>
          <w:sz w:val="36"/>
          <w:szCs w:val="36"/>
          <w:rtl/>
          <w:lang w:eastAsia="fr-FR"/>
        </w:rPr>
        <w:t xml:space="preserve"> الإدارة, بحيث يجب تمكين الموظف المعني من الإطلاع على ملفه التأديبي و الوثائق الملحقة </w:t>
      </w:r>
      <w:proofErr w:type="spellStart"/>
      <w:r w:rsidRPr="0013133B">
        <w:rPr>
          <w:rFonts w:ascii="Times New Roman" w:eastAsia="Times New Roman" w:hAnsi="Times New Roman" w:cs="Times New Roman"/>
          <w:b/>
          <w:bCs/>
          <w:sz w:val="36"/>
          <w:szCs w:val="36"/>
          <w:rtl/>
          <w:lang w:eastAsia="fr-FR"/>
        </w:rPr>
        <w:t>به</w:t>
      </w:r>
      <w:proofErr w:type="spellEnd"/>
      <w:r w:rsidRPr="0013133B">
        <w:rPr>
          <w:rFonts w:ascii="Times New Roman" w:eastAsia="Times New Roman" w:hAnsi="Times New Roman" w:cs="Times New Roman"/>
          <w:b/>
          <w:bCs/>
          <w:sz w:val="36"/>
          <w:szCs w:val="36"/>
          <w:rtl/>
          <w:lang w:eastAsia="fr-FR"/>
        </w:rPr>
        <w:t xml:space="preserve"> و التي لها علاقة بقضيته ليعلم أسباب متابعته بوضوح حتى يتمكن من تقديم بياناته و شهوده التي تثبت براءته مما نسب إليه</w:t>
      </w:r>
      <w:r w:rsidRPr="0013133B">
        <w:rPr>
          <w:rFonts w:ascii="Times New Roman" w:eastAsia="Times New Roman" w:hAnsi="Times New Roman" w:cs="Times New Roman"/>
          <w:b/>
          <w:bCs/>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و قد نص عليه المشرع الجزائري صراحة في المادة 167 من الأمر 03-06 المتضمن القانون الأساسي العام للوظيفة </w:t>
      </w:r>
      <w:proofErr w:type="gramStart"/>
      <w:r w:rsidRPr="0013133B">
        <w:rPr>
          <w:rFonts w:ascii="Times New Roman" w:eastAsia="Times New Roman" w:hAnsi="Times New Roman" w:cs="Times New Roman"/>
          <w:b/>
          <w:bCs/>
          <w:sz w:val="36"/>
          <w:szCs w:val="36"/>
          <w:rtl/>
          <w:lang w:eastAsia="fr-FR"/>
        </w:rPr>
        <w:t>العامة</w:t>
      </w:r>
      <w:r w:rsidRPr="0013133B">
        <w:rPr>
          <w:rFonts w:ascii="Times New Roman" w:eastAsia="Times New Roman" w:hAnsi="Times New Roman" w:cs="Times New Roman"/>
          <w:b/>
          <w:bCs/>
          <w:sz w:val="36"/>
          <w:szCs w:val="36"/>
          <w:lang w:eastAsia="fr-FR"/>
        </w:rPr>
        <w:t xml:space="preserve"> .</w:t>
      </w:r>
      <w:proofErr w:type="gramEnd"/>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و يجب أن يتم الإطلاع على الملف و جميع الوثائق الملحقة </w:t>
      </w:r>
      <w:proofErr w:type="gramStart"/>
      <w:r w:rsidRPr="0013133B">
        <w:rPr>
          <w:rFonts w:ascii="Times New Roman" w:eastAsia="Times New Roman" w:hAnsi="Times New Roman" w:cs="Times New Roman"/>
          <w:b/>
          <w:bCs/>
          <w:sz w:val="36"/>
          <w:szCs w:val="36"/>
          <w:rtl/>
          <w:lang w:eastAsia="fr-FR"/>
        </w:rPr>
        <w:t>داخل</w:t>
      </w:r>
      <w:proofErr w:type="gramEnd"/>
      <w:r w:rsidRPr="0013133B">
        <w:rPr>
          <w:rFonts w:ascii="Times New Roman" w:eastAsia="Times New Roman" w:hAnsi="Times New Roman" w:cs="Times New Roman"/>
          <w:b/>
          <w:bCs/>
          <w:sz w:val="36"/>
          <w:szCs w:val="36"/>
          <w:rtl/>
          <w:lang w:eastAsia="fr-FR"/>
        </w:rPr>
        <w:t xml:space="preserve"> الإدارة</w:t>
      </w:r>
      <w:r w:rsidRPr="0013133B">
        <w:rPr>
          <w:rFonts w:ascii="Times New Roman" w:eastAsia="Times New Roman" w:hAnsi="Times New Roman" w:cs="Times New Roman"/>
          <w:b/>
          <w:bCs/>
          <w:sz w:val="36"/>
          <w:szCs w:val="36"/>
          <w:lang w:eastAsia="fr-FR"/>
        </w:rPr>
        <w:t xml:space="preserve">. </w:t>
      </w:r>
      <w:proofErr w:type="gramStart"/>
      <w:r w:rsidRPr="0013133B">
        <w:rPr>
          <w:rFonts w:ascii="Times New Roman" w:eastAsia="Times New Roman" w:hAnsi="Times New Roman" w:cs="Times New Roman"/>
          <w:b/>
          <w:bCs/>
          <w:sz w:val="36"/>
          <w:szCs w:val="36"/>
          <w:rtl/>
          <w:lang w:eastAsia="fr-FR"/>
        </w:rPr>
        <w:t>كقاعدة</w:t>
      </w:r>
      <w:proofErr w:type="gramEnd"/>
      <w:r w:rsidRPr="0013133B">
        <w:rPr>
          <w:rFonts w:ascii="Times New Roman" w:eastAsia="Times New Roman" w:hAnsi="Times New Roman" w:cs="Times New Roman"/>
          <w:b/>
          <w:bCs/>
          <w:sz w:val="36"/>
          <w:szCs w:val="36"/>
          <w:rtl/>
          <w:lang w:eastAsia="fr-FR"/>
        </w:rPr>
        <w:t xml:space="preserve"> عامة لا يمكن إخراج الملف من الإدارة فالإطلاع يكون في المكان الموجود فيه الملف أصلا</w:t>
      </w:r>
      <w:r w:rsidRPr="0013133B">
        <w:rPr>
          <w:rFonts w:ascii="Times New Roman" w:eastAsia="Times New Roman" w:hAnsi="Times New Roman" w:cs="Times New Roman"/>
          <w:b/>
          <w:bCs/>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إلى جانب الموظف يمكن للمدافع الذي يمثله الإطلاع بدوره على الملف التأديبي إذا سمح له الموظف بذلك على اعتبار أنه يمثل هذا الأخير و يساعده على تقديم دفاعه</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و في نفس الإطار اعتبر مجلس الدولة إطلاع الموظف على وثيقة جديدة و مهمة يوم الجلسة المخصصة لقضيته خرقا لحق الدفاع مما يبطل كل الإجراءات و يعرض القرار الذي قد يصدره المجلس للإلغاء, بينما لا تبطل الإجراءات إذا كانت الوثيقة المعروضة لا تحمل عناصر جديدة قد تؤثر على مراكز الخصوم</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وقد نص القانون الأساسي العام للوظيفة العامة صراحة بأنه يحق للموظف الذي يحال على مجلس التأديب أن يطلع على كامل ملفه التأديبي في أجل 15 يوما ابتدءا من تاريخ تحريك الدعوى ضده . و الإدارة ليست ملزمة بتمكين الموظف من الإطلاع على ملفه التأديبي فقط و إنما هي ملزمة كذلك بإعلامه بأنه يملك هذا الحق و ذلك كما رأينا من خلال الاستدعاء الذي ترسله له لإبلاغه بتاريخ جلسة التأديب و بالمخالفات المنسوبة إليه</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0000FF"/>
          <w:sz w:val="36"/>
          <w:szCs w:val="36"/>
          <w:lang w:eastAsia="fr-FR"/>
        </w:rPr>
        <w:t>3-</w:t>
      </w:r>
      <w:r w:rsidRPr="0013133B">
        <w:rPr>
          <w:rFonts w:ascii="Times New Roman" w:eastAsia="Times New Roman" w:hAnsi="Times New Roman" w:cs="Times New Roman"/>
          <w:b/>
          <w:bCs/>
          <w:color w:val="0000FF"/>
          <w:sz w:val="36"/>
          <w:szCs w:val="36"/>
          <w:rtl/>
          <w:lang w:eastAsia="fr-FR"/>
        </w:rPr>
        <w:t>أمام مجلس التأديب</w:t>
      </w:r>
      <w:r w:rsidRPr="0013133B">
        <w:rPr>
          <w:rFonts w:ascii="Times New Roman" w:eastAsia="Times New Roman" w:hAnsi="Times New Roman" w:cs="Times New Roman"/>
          <w:b/>
          <w:bCs/>
          <w:color w:val="0000FF"/>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إلى جانب الحقوق الممنوحة للموظف عند تحريك الدعوى التأديبية من حقه في التبليغ بتاريخ مثوله أمام مجلس التأديب وتبليغه بالتأجيل إن حصل وحقه في الإطلاع على ملفه التأديبي سواء بصفة شخصية أو عن طريق من يمثله</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وترجم المشرع حمايته للموظف من خلال الضمانات التي قررها له أثناء مثوله أمام مجلس التأديب والتي تتمثل أساسا في حقه في حرية </w:t>
      </w:r>
      <w:proofErr w:type="gramStart"/>
      <w:r w:rsidRPr="0013133B">
        <w:rPr>
          <w:rFonts w:ascii="Times New Roman" w:eastAsia="Times New Roman" w:hAnsi="Times New Roman" w:cs="Times New Roman"/>
          <w:b/>
          <w:bCs/>
          <w:sz w:val="36"/>
          <w:szCs w:val="36"/>
          <w:rtl/>
          <w:lang w:eastAsia="fr-FR"/>
        </w:rPr>
        <w:t>الدفاع ,</w:t>
      </w:r>
      <w:proofErr w:type="gramEnd"/>
      <w:r w:rsidRPr="0013133B">
        <w:rPr>
          <w:rFonts w:ascii="Times New Roman" w:eastAsia="Times New Roman" w:hAnsi="Times New Roman" w:cs="Times New Roman"/>
          <w:b/>
          <w:bCs/>
          <w:sz w:val="36"/>
          <w:szCs w:val="36"/>
          <w:rtl/>
          <w:lang w:eastAsia="fr-FR"/>
        </w:rPr>
        <w:t xml:space="preserve"> والاستعانة بمدافع وكذا إمكانية إحضار الشهود</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0000FF"/>
          <w:sz w:val="36"/>
          <w:szCs w:val="36"/>
          <w:lang w:eastAsia="fr-FR"/>
        </w:rPr>
        <w:t xml:space="preserve">4- </w:t>
      </w:r>
      <w:r w:rsidRPr="0013133B">
        <w:rPr>
          <w:rFonts w:ascii="Times New Roman" w:eastAsia="Times New Roman" w:hAnsi="Times New Roman" w:cs="Times New Roman"/>
          <w:b/>
          <w:bCs/>
          <w:color w:val="0000FF"/>
          <w:sz w:val="36"/>
          <w:szCs w:val="36"/>
          <w:rtl/>
          <w:lang w:eastAsia="fr-FR"/>
        </w:rPr>
        <w:t>حرية الدفاع</w:t>
      </w:r>
      <w:r w:rsidRPr="0013133B">
        <w:rPr>
          <w:rFonts w:ascii="Times New Roman" w:eastAsia="Times New Roman" w:hAnsi="Times New Roman" w:cs="Times New Roman"/>
          <w:b/>
          <w:bCs/>
          <w:color w:val="0000FF"/>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نص المشرع الجزائري أنه لا يجوز اتخاذ قرار التأديب دون سماع المعني بذلك القرار فالإدارة ملزمة بإخطار الموظف بما نسب إليه من مخالفات حتى يتمكن من تنظيم دفاعه وجمع أدلته لرد هذا الاتهام</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lastRenderedPageBreak/>
        <w:t>وحرية الدفاع تشمل حق الموظف في الدلاء بأقواله إما شفاهة أو كتابة حسب رغبته , و الإقرار بالكذب ليس مطلقا فالموظف لا يلجأ إليه إلا إذا اقتضى الدفاع ذلك كما يجب أن يمارس بحسن نية بمعنى أن لا يستعمله الموظف لإبعاد التهمة عنه وإلصاقها بغيره رغم تيقنه من أنه بريء</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كما يعاقب الموظف على إفراطه في الكذب كأن يستعمله قصد إحراج رؤسائه والإساءة إليهم فهو في هذه الحالة يكون قد أخل بواجباته الوظيفية</w:t>
      </w:r>
      <w:r w:rsidRPr="0013133B">
        <w:rPr>
          <w:rFonts w:ascii="Times New Roman" w:eastAsia="Times New Roman" w:hAnsi="Times New Roman" w:cs="Times New Roman"/>
          <w:b/>
          <w:bCs/>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و </w:t>
      </w:r>
      <w:proofErr w:type="spellStart"/>
      <w:r w:rsidRPr="0013133B">
        <w:rPr>
          <w:rFonts w:ascii="Times New Roman" w:eastAsia="Times New Roman" w:hAnsi="Times New Roman" w:cs="Times New Roman"/>
          <w:b/>
          <w:bCs/>
          <w:sz w:val="36"/>
          <w:szCs w:val="36"/>
          <w:rtl/>
          <w:lang w:eastAsia="fr-FR"/>
        </w:rPr>
        <w:t>الى</w:t>
      </w:r>
      <w:proofErr w:type="spellEnd"/>
      <w:r w:rsidRPr="0013133B">
        <w:rPr>
          <w:rFonts w:ascii="Times New Roman" w:eastAsia="Times New Roman" w:hAnsi="Times New Roman" w:cs="Times New Roman"/>
          <w:b/>
          <w:bCs/>
          <w:sz w:val="36"/>
          <w:szCs w:val="36"/>
          <w:rtl/>
          <w:lang w:eastAsia="fr-FR"/>
        </w:rPr>
        <w:t xml:space="preserve"> جانب إباحة الكذب يمكن للموظف دائما وفي إطار دفاعه عن نفسه الصمت وعدم الإدلاء بأي أقوال دون أن يفسر ذلك الصمت ضده باعتباره اعتراف ضمني</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ولكنه بالمقابل بتصرفه هذا يكون قد ضيع حقه في الدفاع, ولا يمكنه بعد ذلك الطعن في قرار المجلس التأديبي والدفع بأنه لم يمارس حقه في الدفاع لأن هذا الامتناع كان إراديا</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إضافة إلى كل تلك الحقوق الممنوحة للموظف أثناء إدلائه بأقواله أمام المجلس التأديبي فالقانون الجزائري لم تحتوي النصوص المتعلقة بالمجال التأديبي على إجراء حلف اليمين لا للموظف ولا للشهود لذا </w:t>
      </w:r>
      <w:proofErr w:type="spellStart"/>
      <w:r w:rsidRPr="0013133B">
        <w:rPr>
          <w:rFonts w:ascii="Times New Roman" w:eastAsia="Times New Roman" w:hAnsi="Times New Roman" w:cs="Times New Roman"/>
          <w:b/>
          <w:bCs/>
          <w:sz w:val="36"/>
          <w:szCs w:val="36"/>
          <w:rtl/>
          <w:lang w:eastAsia="fr-FR"/>
        </w:rPr>
        <w:t>اي</w:t>
      </w:r>
      <w:proofErr w:type="spellEnd"/>
      <w:r w:rsidRPr="0013133B">
        <w:rPr>
          <w:rFonts w:ascii="Times New Roman" w:eastAsia="Times New Roman" w:hAnsi="Times New Roman" w:cs="Times New Roman"/>
          <w:b/>
          <w:bCs/>
          <w:sz w:val="36"/>
          <w:szCs w:val="36"/>
          <w:rtl/>
          <w:lang w:eastAsia="fr-FR"/>
        </w:rPr>
        <w:t xml:space="preserve"> </w:t>
      </w:r>
      <w:proofErr w:type="spellStart"/>
      <w:r w:rsidRPr="0013133B">
        <w:rPr>
          <w:rFonts w:ascii="Times New Roman" w:eastAsia="Times New Roman" w:hAnsi="Times New Roman" w:cs="Times New Roman"/>
          <w:b/>
          <w:bCs/>
          <w:sz w:val="36"/>
          <w:szCs w:val="36"/>
          <w:rtl/>
          <w:lang w:eastAsia="fr-FR"/>
        </w:rPr>
        <w:t>اجراء</w:t>
      </w:r>
      <w:proofErr w:type="spellEnd"/>
      <w:r w:rsidRPr="0013133B">
        <w:rPr>
          <w:rFonts w:ascii="Times New Roman" w:eastAsia="Times New Roman" w:hAnsi="Times New Roman" w:cs="Times New Roman"/>
          <w:b/>
          <w:bCs/>
          <w:sz w:val="36"/>
          <w:szCs w:val="36"/>
          <w:rtl/>
          <w:lang w:eastAsia="fr-FR"/>
        </w:rPr>
        <w:t xml:space="preserve"> من هذا النوع يعتبر مخالف للقانون</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0000FF"/>
          <w:sz w:val="36"/>
          <w:szCs w:val="36"/>
          <w:lang w:eastAsia="fr-FR"/>
        </w:rPr>
        <w:t xml:space="preserve">5- </w:t>
      </w:r>
      <w:r w:rsidRPr="0013133B">
        <w:rPr>
          <w:rFonts w:ascii="Times New Roman" w:eastAsia="Times New Roman" w:hAnsi="Times New Roman" w:cs="Times New Roman"/>
          <w:b/>
          <w:bCs/>
          <w:color w:val="0000FF"/>
          <w:sz w:val="36"/>
          <w:szCs w:val="36"/>
          <w:rtl/>
          <w:lang w:eastAsia="fr-FR"/>
        </w:rPr>
        <w:t>حق الاستعانة بمدافع</w:t>
      </w:r>
      <w:r w:rsidRPr="0013133B">
        <w:rPr>
          <w:rFonts w:ascii="Times New Roman" w:eastAsia="Times New Roman" w:hAnsi="Times New Roman" w:cs="Times New Roman"/>
          <w:b/>
          <w:bCs/>
          <w:color w:val="0000FF"/>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في بعض الأحيان قد لا يكون لممارسة الموظف لحقه في الإطلاع على ملفه التأديبي ومعرفته بالمخالفات المنسوبة إليه جدوى إذا كان مستواه الثقافي بسيط بحيث يصعب عليه الإلمام بكل ما يحتويه كما يصعب عليه فهم ما يتضمنه من أدلة و وثائق</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proofErr w:type="gramStart"/>
      <w:r w:rsidRPr="0013133B">
        <w:rPr>
          <w:rFonts w:ascii="Times New Roman" w:eastAsia="Times New Roman" w:hAnsi="Times New Roman" w:cs="Times New Roman"/>
          <w:b/>
          <w:bCs/>
          <w:sz w:val="36"/>
          <w:szCs w:val="36"/>
          <w:rtl/>
          <w:lang w:eastAsia="fr-FR"/>
        </w:rPr>
        <w:t>لذا</w:t>
      </w:r>
      <w:proofErr w:type="gramEnd"/>
      <w:r w:rsidRPr="0013133B">
        <w:rPr>
          <w:rFonts w:ascii="Times New Roman" w:eastAsia="Times New Roman" w:hAnsi="Times New Roman" w:cs="Times New Roman"/>
          <w:b/>
          <w:bCs/>
          <w:sz w:val="36"/>
          <w:szCs w:val="36"/>
          <w:rtl/>
          <w:lang w:eastAsia="fr-FR"/>
        </w:rPr>
        <w:t xml:space="preserve"> أجاز المشرع إمكانية استعانة الموظف بمدافع سواء كان محاميا أو نقابيا أو أي شخص آخر من اختياره</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والاستعانة بنقابي يبدو الأكثر منطقية لمعرفة هذا الأخير الجيدة بأمور المهنة أو الوظيفة وإجراءاتها</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و حق الموظف في الاستعانة بمدافع يعد من أهم الضمانات الممنوحة له في مجال التأديب والمتفرعة عن حق الدفاع المخول له قانونا وهو اختياري يلجأ إليه الموظف كلما وجد فيه مصلحة</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في أغلب الأحيان يلجا الموظف إلى الاستعانة بمحام ليوضح له الأمور أكثر ولمساعدته على إثبات براءته ودحض الاتهامات المنسوبة إليه لما يملكه من خبرة ومعرفة بالمجال القانوني حيث يمكنه الإطلاع على الملف التأديبي للموظف وتفحص ما يحتويه من وثائق وأدلة لتحضير دفاعه وذلك كتحصيل حاصل لحق الموظف في الإطلاع والمحامي هنا يمثل الموظف</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والسلطة الإدارية تخشى من مشاركة المدافع خاصة إذا كان محامي أو نقابي للدور الفعال الذي يلعبه و الذي قد يكون السبب الرئيسي في تغيير الأوضاع و الإجراءات ضد مصلحة الإدارة</w:t>
      </w:r>
      <w:r w:rsidRPr="0013133B">
        <w:rPr>
          <w:rFonts w:ascii="Times New Roman" w:eastAsia="Times New Roman" w:hAnsi="Times New Roman" w:cs="Times New Roman"/>
          <w:b/>
          <w:bCs/>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0000FF"/>
          <w:sz w:val="36"/>
          <w:szCs w:val="36"/>
          <w:lang w:eastAsia="fr-FR"/>
        </w:rPr>
        <w:t xml:space="preserve">6- </w:t>
      </w:r>
      <w:r w:rsidRPr="0013133B">
        <w:rPr>
          <w:rFonts w:ascii="Times New Roman" w:eastAsia="Times New Roman" w:hAnsi="Times New Roman" w:cs="Times New Roman"/>
          <w:b/>
          <w:bCs/>
          <w:color w:val="0000FF"/>
          <w:sz w:val="36"/>
          <w:szCs w:val="36"/>
          <w:rtl/>
          <w:lang w:eastAsia="fr-FR"/>
        </w:rPr>
        <w:t>حق الاستعانة بشهود</w:t>
      </w:r>
      <w:r w:rsidRPr="0013133B">
        <w:rPr>
          <w:rFonts w:ascii="Times New Roman" w:eastAsia="Times New Roman" w:hAnsi="Times New Roman" w:cs="Times New Roman"/>
          <w:b/>
          <w:bCs/>
          <w:color w:val="0000FF"/>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lastRenderedPageBreak/>
        <w:t xml:space="preserve">يحق للموظف الاستعانة بمن يريد من الأشخاص كشهود لإثبات براءته و تأكيد ما يدعيه من أمور. و لا يشترط في الشاهد أن يكون موظفا, و يمكن للموظف أن يستعين إما بشهود وقائع أي بأشخاص لهم دراية أو علاقة بالواقعة التي تسببت في مثوله أمام مجلس التأديب أو شهود سلوك و </w:t>
      </w:r>
      <w:proofErr w:type="gramStart"/>
      <w:r w:rsidRPr="0013133B">
        <w:rPr>
          <w:rFonts w:ascii="Times New Roman" w:eastAsia="Times New Roman" w:hAnsi="Times New Roman" w:cs="Times New Roman"/>
          <w:b/>
          <w:bCs/>
          <w:sz w:val="36"/>
          <w:szCs w:val="36"/>
          <w:rtl/>
          <w:lang w:eastAsia="fr-FR"/>
        </w:rPr>
        <w:t>أخلاق .</w:t>
      </w:r>
      <w:proofErr w:type="gramEnd"/>
      <w:r w:rsidRPr="0013133B">
        <w:rPr>
          <w:rFonts w:ascii="Times New Roman" w:eastAsia="Times New Roman" w:hAnsi="Times New Roman" w:cs="Times New Roman"/>
          <w:b/>
          <w:bCs/>
          <w:sz w:val="36"/>
          <w:szCs w:val="36"/>
          <w:rtl/>
          <w:lang w:eastAsia="fr-FR"/>
        </w:rPr>
        <w:t xml:space="preserve"> </w:t>
      </w:r>
      <w:proofErr w:type="gramStart"/>
      <w:r w:rsidRPr="0013133B">
        <w:rPr>
          <w:rFonts w:ascii="Times New Roman" w:eastAsia="Times New Roman" w:hAnsi="Times New Roman" w:cs="Times New Roman"/>
          <w:b/>
          <w:bCs/>
          <w:sz w:val="36"/>
          <w:szCs w:val="36"/>
          <w:rtl/>
          <w:lang w:eastAsia="fr-FR"/>
        </w:rPr>
        <w:t>أي</w:t>
      </w:r>
      <w:proofErr w:type="gramEnd"/>
      <w:r w:rsidRPr="0013133B">
        <w:rPr>
          <w:rFonts w:ascii="Times New Roman" w:eastAsia="Times New Roman" w:hAnsi="Times New Roman" w:cs="Times New Roman"/>
          <w:b/>
          <w:bCs/>
          <w:sz w:val="36"/>
          <w:szCs w:val="36"/>
          <w:rtl/>
          <w:lang w:eastAsia="fr-FR"/>
        </w:rPr>
        <w:t xml:space="preserve"> يمكنه الاستعانة بكل شخص من شأنه تبرئته من كل شك في أخلاقه و سلوكه</w:t>
      </w:r>
      <w:r w:rsidRPr="0013133B">
        <w:rPr>
          <w:rFonts w:ascii="Times New Roman" w:eastAsia="Times New Roman" w:hAnsi="Times New Roman" w:cs="Times New Roman"/>
          <w:b/>
          <w:bCs/>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و التي ستؤخذ حتما بعين الاعتبار من طرف المجلس عند تقريره للعقوبة و يتم سماع الشهود في حضور الموظف المعني و يمكنهم الإدلاء بشهادتهم </w:t>
      </w:r>
      <w:proofErr w:type="spellStart"/>
      <w:r w:rsidRPr="0013133B">
        <w:rPr>
          <w:rFonts w:ascii="Times New Roman" w:eastAsia="Times New Roman" w:hAnsi="Times New Roman" w:cs="Times New Roman"/>
          <w:b/>
          <w:bCs/>
          <w:sz w:val="36"/>
          <w:szCs w:val="36"/>
          <w:rtl/>
          <w:lang w:eastAsia="fr-FR"/>
        </w:rPr>
        <w:t>شفاهيا</w:t>
      </w:r>
      <w:proofErr w:type="spellEnd"/>
      <w:r w:rsidRPr="0013133B">
        <w:rPr>
          <w:rFonts w:ascii="Times New Roman" w:eastAsia="Times New Roman" w:hAnsi="Times New Roman" w:cs="Times New Roman"/>
          <w:b/>
          <w:bCs/>
          <w:sz w:val="36"/>
          <w:szCs w:val="36"/>
          <w:rtl/>
          <w:lang w:eastAsia="fr-FR"/>
        </w:rPr>
        <w:t xml:space="preserve"> أو كتابيا و المحقق حر في اختيار الشهود الذين يريد سماعهم</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و يمنع رئيس المجلس من التحدث مع أي شاهد من الشهود في الفترة الممتدة بين إقفال النزاع و المداولة و يمكن </w:t>
      </w:r>
      <w:proofErr w:type="spellStart"/>
      <w:r w:rsidRPr="0013133B">
        <w:rPr>
          <w:rFonts w:ascii="Times New Roman" w:eastAsia="Times New Roman" w:hAnsi="Times New Roman" w:cs="Times New Roman"/>
          <w:b/>
          <w:bCs/>
          <w:sz w:val="36"/>
          <w:szCs w:val="36"/>
          <w:rtl/>
          <w:lang w:eastAsia="fr-FR"/>
        </w:rPr>
        <w:t>اعتبارذلك</w:t>
      </w:r>
      <w:proofErr w:type="spellEnd"/>
      <w:r w:rsidRPr="0013133B">
        <w:rPr>
          <w:rFonts w:ascii="Times New Roman" w:eastAsia="Times New Roman" w:hAnsi="Times New Roman" w:cs="Times New Roman"/>
          <w:b/>
          <w:bCs/>
          <w:sz w:val="36"/>
          <w:szCs w:val="36"/>
          <w:rtl/>
          <w:lang w:eastAsia="fr-FR"/>
        </w:rPr>
        <w:t xml:space="preserve"> مخالفة خطيرة و اعتداء على حق الدفاع و استقلالية اللجنة أو المجلس. لأن من شأن ذلك التأثير على قراره</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0000FF"/>
          <w:sz w:val="36"/>
          <w:szCs w:val="36"/>
          <w:rtl/>
          <w:lang w:eastAsia="fr-FR"/>
        </w:rPr>
        <w:t xml:space="preserve">و </w:t>
      </w:r>
      <w:proofErr w:type="gramStart"/>
      <w:r w:rsidRPr="0013133B">
        <w:rPr>
          <w:rFonts w:ascii="Times New Roman" w:eastAsia="Times New Roman" w:hAnsi="Times New Roman" w:cs="Times New Roman"/>
          <w:b/>
          <w:bCs/>
          <w:color w:val="0000FF"/>
          <w:sz w:val="36"/>
          <w:szCs w:val="36"/>
          <w:rtl/>
          <w:lang w:eastAsia="fr-FR"/>
        </w:rPr>
        <w:t>أهم</w:t>
      </w:r>
      <w:proofErr w:type="gramEnd"/>
      <w:r w:rsidRPr="0013133B">
        <w:rPr>
          <w:rFonts w:ascii="Times New Roman" w:eastAsia="Times New Roman" w:hAnsi="Times New Roman" w:cs="Times New Roman"/>
          <w:b/>
          <w:bCs/>
          <w:color w:val="0000FF"/>
          <w:sz w:val="36"/>
          <w:szCs w:val="36"/>
          <w:rtl/>
          <w:lang w:eastAsia="fr-FR"/>
        </w:rPr>
        <w:t xml:space="preserve"> الضوابط التي تحكم عملية الإدلاء بالشهادة هي</w:t>
      </w:r>
      <w:r w:rsidRPr="0013133B">
        <w:rPr>
          <w:rFonts w:ascii="Times New Roman" w:eastAsia="Times New Roman" w:hAnsi="Times New Roman" w:cs="Times New Roman"/>
          <w:b/>
          <w:bCs/>
          <w:color w:val="0000FF"/>
          <w:sz w:val="36"/>
          <w:szCs w:val="36"/>
          <w:lang w:eastAsia="fr-FR"/>
        </w:rPr>
        <w:t>:</w:t>
      </w:r>
      <w:r w:rsidRPr="0013133B">
        <w:rPr>
          <w:rFonts w:ascii="Times New Roman" w:eastAsia="Times New Roman" w:hAnsi="Times New Roman" w:cs="Times New Roman"/>
          <w:b/>
          <w:bCs/>
          <w:sz w:val="36"/>
          <w:szCs w:val="36"/>
          <w:lang w:eastAsia="fr-FR"/>
        </w:rPr>
        <w:br/>
        <w:t xml:space="preserve">- </w:t>
      </w:r>
      <w:r w:rsidRPr="0013133B">
        <w:rPr>
          <w:rFonts w:ascii="Times New Roman" w:eastAsia="Times New Roman" w:hAnsi="Times New Roman" w:cs="Times New Roman"/>
          <w:b/>
          <w:bCs/>
          <w:sz w:val="36"/>
          <w:szCs w:val="36"/>
          <w:rtl/>
          <w:lang w:eastAsia="fr-FR"/>
        </w:rPr>
        <w:t>عدم جواز سماع شهادة شاهد أمام آخر</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t xml:space="preserve">- </w:t>
      </w:r>
      <w:r w:rsidRPr="0013133B">
        <w:rPr>
          <w:rFonts w:ascii="Times New Roman" w:eastAsia="Times New Roman" w:hAnsi="Times New Roman" w:cs="Times New Roman"/>
          <w:b/>
          <w:bCs/>
          <w:sz w:val="36"/>
          <w:szCs w:val="36"/>
          <w:rtl/>
          <w:lang w:eastAsia="fr-FR"/>
        </w:rPr>
        <w:t>أن تؤدى الشهادة دون ضغوطات أو تهديدات مادية أو معنوية</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t xml:space="preserve">- </w:t>
      </w:r>
      <w:r w:rsidRPr="0013133B">
        <w:rPr>
          <w:rFonts w:ascii="Times New Roman" w:eastAsia="Times New Roman" w:hAnsi="Times New Roman" w:cs="Times New Roman"/>
          <w:b/>
          <w:bCs/>
          <w:sz w:val="36"/>
          <w:szCs w:val="36"/>
          <w:rtl/>
          <w:lang w:eastAsia="fr-FR"/>
        </w:rPr>
        <w:t>عدم إطلاع الشاهد على شهادة من سبقه</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t xml:space="preserve">- </w:t>
      </w:r>
      <w:r w:rsidRPr="0013133B">
        <w:rPr>
          <w:rFonts w:ascii="Times New Roman" w:eastAsia="Times New Roman" w:hAnsi="Times New Roman" w:cs="Times New Roman"/>
          <w:b/>
          <w:bCs/>
          <w:sz w:val="36"/>
          <w:szCs w:val="36"/>
          <w:rtl/>
          <w:lang w:eastAsia="fr-FR"/>
        </w:rPr>
        <w:t xml:space="preserve">مواجهة الشهود </w:t>
      </w:r>
      <w:proofErr w:type="spellStart"/>
      <w:r w:rsidRPr="0013133B">
        <w:rPr>
          <w:rFonts w:ascii="Times New Roman" w:eastAsia="Times New Roman" w:hAnsi="Times New Roman" w:cs="Times New Roman"/>
          <w:b/>
          <w:bCs/>
          <w:sz w:val="36"/>
          <w:szCs w:val="36"/>
          <w:rtl/>
          <w:lang w:eastAsia="fr-FR"/>
        </w:rPr>
        <w:t>ببعضهم</w:t>
      </w:r>
      <w:proofErr w:type="spellEnd"/>
      <w:r w:rsidRPr="0013133B">
        <w:rPr>
          <w:rFonts w:ascii="Times New Roman" w:eastAsia="Times New Roman" w:hAnsi="Times New Roman" w:cs="Times New Roman"/>
          <w:b/>
          <w:bCs/>
          <w:sz w:val="36"/>
          <w:szCs w:val="36"/>
          <w:rtl/>
          <w:lang w:eastAsia="fr-FR"/>
        </w:rPr>
        <w:t xml:space="preserve"> البعض في حالات تضارب الأقوال حول واقعة معينة</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و الهدف من وضع مثل هذه الشروط و الضوابط هو الحصول على شهادة خالية من العيوب يمكن أن يستعين </w:t>
      </w:r>
      <w:proofErr w:type="spellStart"/>
      <w:r w:rsidRPr="0013133B">
        <w:rPr>
          <w:rFonts w:ascii="Times New Roman" w:eastAsia="Times New Roman" w:hAnsi="Times New Roman" w:cs="Times New Roman"/>
          <w:b/>
          <w:bCs/>
          <w:sz w:val="36"/>
          <w:szCs w:val="36"/>
          <w:rtl/>
          <w:lang w:eastAsia="fr-FR"/>
        </w:rPr>
        <w:t>به</w:t>
      </w:r>
      <w:proofErr w:type="spellEnd"/>
      <w:r w:rsidRPr="0013133B">
        <w:rPr>
          <w:rFonts w:ascii="Times New Roman" w:eastAsia="Times New Roman" w:hAnsi="Times New Roman" w:cs="Times New Roman"/>
          <w:b/>
          <w:bCs/>
          <w:sz w:val="36"/>
          <w:szCs w:val="36"/>
          <w:rtl/>
          <w:lang w:eastAsia="fr-FR"/>
        </w:rPr>
        <w:t xml:space="preserve"> المجلس التأديبي لاتخاذ الرأي الصائب في القضية و من ثمة تحقيق العدالة</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0000FF"/>
          <w:sz w:val="36"/>
          <w:szCs w:val="36"/>
          <w:rtl/>
          <w:lang w:eastAsia="fr-FR"/>
        </w:rPr>
        <w:t>تعذر تطبيق مبدأ قانون الدفاع لأسباب ترجع للموظف</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هناك عدة تصرفات يقوم </w:t>
      </w:r>
      <w:proofErr w:type="spellStart"/>
      <w:r w:rsidRPr="0013133B">
        <w:rPr>
          <w:rFonts w:ascii="Times New Roman" w:eastAsia="Times New Roman" w:hAnsi="Times New Roman" w:cs="Times New Roman"/>
          <w:b/>
          <w:bCs/>
          <w:sz w:val="36"/>
          <w:szCs w:val="36"/>
          <w:rtl/>
          <w:lang w:eastAsia="fr-FR"/>
        </w:rPr>
        <w:t>بها</w:t>
      </w:r>
      <w:proofErr w:type="spellEnd"/>
      <w:r w:rsidRPr="0013133B">
        <w:rPr>
          <w:rFonts w:ascii="Times New Roman" w:eastAsia="Times New Roman" w:hAnsi="Times New Roman" w:cs="Times New Roman"/>
          <w:b/>
          <w:bCs/>
          <w:sz w:val="36"/>
          <w:szCs w:val="36"/>
          <w:rtl/>
          <w:lang w:eastAsia="fr-FR"/>
        </w:rPr>
        <w:t xml:space="preserve"> الموظف و تقوم دون استفادته من حقوق الدفاع و يعد أصل تقريرها إلى مجلس الدولة الفرنسي عن طريق الاجتهادات التي يصدرها بمناسبة تصديه للطعون في القرارات التأديبية التي يرفعها الموظف ونذكر منها</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t xml:space="preserve">- </w:t>
      </w:r>
      <w:r w:rsidRPr="0013133B">
        <w:rPr>
          <w:rFonts w:ascii="Times New Roman" w:eastAsia="Times New Roman" w:hAnsi="Times New Roman" w:cs="Times New Roman"/>
          <w:b/>
          <w:bCs/>
          <w:sz w:val="36"/>
          <w:szCs w:val="36"/>
          <w:rtl/>
          <w:lang w:eastAsia="fr-FR"/>
        </w:rPr>
        <w:t>حق الإدارة في عدم تبليغ الموظف بتاريخ مثوله أمام مجلس التأديب و التهم المنسوبة إليه إذا كان قد ترك الوظيفة بطريقة غير شرعية و بالتالي تصبح الإدارة غير ملزمة بتبليغه دون أن يمس ذلك بصحة الإجراءات</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t xml:space="preserve">- </w:t>
      </w:r>
      <w:r w:rsidRPr="0013133B">
        <w:rPr>
          <w:rFonts w:ascii="Times New Roman" w:eastAsia="Times New Roman" w:hAnsi="Times New Roman" w:cs="Times New Roman"/>
          <w:b/>
          <w:bCs/>
          <w:sz w:val="36"/>
          <w:szCs w:val="36"/>
          <w:rtl/>
          <w:lang w:eastAsia="fr-FR"/>
        </w:rPr>
        <w:t>لا يؤدي عدم الإطلاع على الملف التأديبي إلى بطلان الإجراءات التأديبية إذا كان الموظف هو من رفض الإطلاع أو وضع عوائق حالت دون إطلاعه على الملف</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t xml:space="preserve">- </w:t>
      </w:r>
      <w:r w:rsidRPr="0013133B">
        <w:rPr>
          <w:rFonts w:ascii="Times New Roman" w:eastAsia="Times New Roman" w:hAnsi="Times New Roman" w:cs="Times New Roman"/>
          <w:b/>
          <w:bCs/>
          <w:sz w:val="36"/>
          <w:szCs w:val="36"/>
          <w:rtl/>
          <w:lang w:eastAsia="fr-FR"/>
        </w:rPr>
        <w:t>كما لا تلزم الإدارة بحق الموظف بالإطلاع على ملفه التأديبي إذا كن هناك إهمال و سوء نية من جنب هذا الأخير كتغييره لمحل إقامته دون ترك عنوانه الجديد بل على العكس يمكن للإدارة في مثل هذه الحالة توقيع عقوبات إضافية أو جديدة بسبب هذا التصرف</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و بالمقابل لا يعفي إضراب الموظف عن العمل الإدارة من احترام حقه في الإطلاع على ملفه التأديبي, لأنه بتصرفه هذا يكون قد أسقط كل الحقوق و الضمانات التي منحها إياه </w:t>
      </w:r>
      <w:r w:rsidRPr="0013133B">
        <w:rPr>
          <w:rFonts w:ascii="Times New Roman" w:eastAsia="Times New Roman" w:hAnsi="Times New Roman" w:cs="Times New Roman"/>
          <w:b/>
          <w:bCs/>
          <w:sz w:val="36"/>
          <w:szCs w:val="36"/>
          <w:rtl/>
          <w:lang w:eastAsia="fr-FR"/>
        </w:rPr>
        <w:lastRenderedPageBreak/>
        <w:t>القانون في مواجهة الإدارة</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مما تقدم نجد أن الإدارة ملزمة بإخطار الموظف بالتهم المنسوبة إليه و بتاريخ مثوله أمام مجلس التأديب لأن هذا الأخير لا يمكنه معاقبة الموظف إلا بعد سماع دفاعه و إلا تعرض قراره للبطلان إلا في حالة رفض الموظف لهذا الإخطار مع وجوب إثبات ذلك, لأنه إذا كان الموظف قد تعذر عليه الحضور أو تغيب لسبب لا يتعلق بإهماله أو سوء نيته فإن الإجراءات التي تمارس ضده تعد غير قانونية</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0000FF"/>
          <w:sz w:val="36"/>
          <w:szCs w:val="36"/>
          <w:rtl/>
          <w:lang w:eastAsia="fr-FR"/>
        </w:rPr>
        <w:t>النتائج المترتبة عن عدم احترام مبدأ حقو</w:t>
      </w:r>
      <w:proofErr w:type="gramStart"/>
      <w:r w:rsidRPr="0013133B">
        <w:rPr>
          <w:rFonts w:ascii="Times New Roman" w:eastAsia="Times New Roman" w:hAnsi="Times New Roman" w:cs="Times New Roman"/>
          <w:b/>
          <w:bCs/>
          <w:color w:val="0000FF"/>
          <w:sz w:val="36"/>
          <w:szCs w:val="36"/>
          <w:rtl/>
          <w:lang w:eastAsia="fr-FR"/>
        </w:rPr>
        <w:t>ق الدفاع</w:t>
      </w:r>
      <w:r w:rsidRPr="0013133B">
        <w:rPr>
          <w:rFonts w:ascii="Times New Roman" w:eastAsia="Times New Roman" w:hAnsi="Times New Roman" w:cs="Times New Roman"/>
          <w:b/>
          <w:bCs/>
          <w:sz w:val="36"/>
          <w:szCs w:val="36"/>
          <w:lang w:eastAsia="fr-FR"/>
        </w:rPr>
        <w:br/>
      </w:r>
      <w:proofErr w:type="gramEnd"/>
      <w:r w:rsidRPr="0013133B">
        <w:rPr>
          <w:rFonts w:ascii="Times New Roman" w:eastAsia="Times New Roman" w:hAnsi="Times New Roman" w:cs="Times New Roman"/>
          <w:b/>
          <w:bCs/>
          <w:sz w:val="36"/>
          <w:szCs w:val="36"/>
          <w:rtl/>
          <w:lang w:eastAsia="fr-FR"/>
        </w:rPr>
        <w:t>يعتبر مبدأ حقوق الدفاع من أهم الضمانات التي قررها المشرع وقبله الفقه والقضاء للموظف العام في مواجهة الإدارة وما تملكه من وسائل وسلطات أثناء المواجهة التأديبية</w:t>
      </w:r>
      <w:r w:rsidRPr="0013133B">
        <w:rPr>
          <w:rFonts w:ascii="Times New Roman" w:eastAsia="Times New Roman" w:hAnsi="Times New Roman" w:cs="Times New Roman"/>
          <w:b/>
          <w:bCs/>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وذلك بهدف خلق توازن بين حقوق والتزامات الطرفين</w:t>
      </w:r>
      <w:r w:rsidRPr="0013133B">
        <w:rPr>
          <w:rFonts w:ascii="Times New Roman" w:eastAsia="Times New Roman" w:hAnsi="Times New Roman" w:cs="Times New Roman"/>
          <w:b/>
          <w:bCs/>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لكن تقرير المشرع للمبدأ لا يعني بالضرورة احترام الجهة المعنية بتوقيع العقوبة له ونقصد هنا اللجنة المتساوية الأعضاء المنعقدة كمجلس تأديب و حتى الإدارة خلال المرحلة الأولى من تحريك الدعوى لذلك رتب المشرع عن عدم احترام هذا المبدأ بكل عناصره عدة نتائج تتلخص في الطعن الإداري أو التظلم بكل أنواعه والطعن القضائي</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FF0000"/>
          <w:sz w:val="36"/>
          <w:szCs w:val="36"/>
          <w:rtl/>
          <w:lang w:eastAsia="fr-FR"/>
        </w:rPr>
        <w:t xml:space="preserve">الطعن </w:t>
      </w:r>
      <w:proofErr w:type="spellStart"/>
      <w:r w:rsidRPr="0013133B">
        <w:rPr>
          <w:rFonts w:ascii="Times New Roman" w:eastAsia="Times New Roman" w:hAnsi="Times New Roman" w:cs="Times New Roman"/>
          <w:b/>
          <w:bCs/>
          <w:color w:val="FF0000"/>
          <w:sz w:val="36"/>
          <w:szCs w:val="36"/>
          <w:rtl/>
          <w:lang w:eastAsia="fr-FR"/>
        </w:rPr>
        <w:t>او</w:t>
      </w:r>
      <w:proofErr w:type="spellEnd"/>
      <w:r w:rsidRPr="0013133B">
        <w:rPr>
          <w:rFonts w:ascii="Times New Roman" w:eastAsia="Times New Roman" w:hAnsi="Times New Roman" w:cs="Times New Roman"/>
          <w:b/>
          <w:bCs/>
          <w:color w:val="FF0000"/>
          <w:sz w:val="36"/>
          <w:szCs w:val="36"/>
          <w:rtl/>
          <w:lang w:eastAsia="fr-FR"/>
        </w:rPr>
        <w:t xml:space="preserve"> التظلم الإداري</w:t>
      </w:r>
      <w:r w:rsidRPr="0013133B">
        <w:rPr>
          <w:rFonts w:ascii="Times New Roman" w:eastAsia="Times New Roman" w:hAnsi="Times New Roman" w:cs="Times New Roman"/>
          <w:b/>
          <w:bCs/>
          <w:color w:val="FF0000"/>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يلجأ الموظفون إلى لجنة الطعن في حالة القرارات التأديبية التالية</w:t>
      </w:r>
      <w:r w:rsidRPr="0013133B">
        <w:rPr>
          <w:rFonts w:ascii="Times New Roman" w:eastAsia="Times New Roman" w:hAnsi="Times New Roman" w:cs="Times New Roman"/>
          <w:b/>
          <w:bCs/>
          <w:sz w:val="36"/>
          <w:szCs w:val="36"/>
          <w:lang w:eastAsia="fr-FR"/>
        </w:rPr>
        <w:t xml:space="preserve">: </w:t>
      </w:r>
      <w:r w:rsidRPr="0013133B">
        <w:rPr>
          <w:rFonts w:ascii="Times New Roman" w:eastAsia="Times New Roman" w:hAnsi="Times New Roman" w:cs="Times New Roman"/>
          <w:b/>
          <w:bCs/>
          <w:sz w:val="36"/>
          <w:szCs w:val="36"/>
          <w:lang w:eastAsia="fr-FR"/>
        </w:rPr>
        <w:br/>
        <w:t xml:space="preserve">- </w:t>
      </w:r>
      <w:r w:rsidRPr="0013133B">
        <w:rPr>
          <w:rFonts w:ascii="Times New Roman" w:eastAsia="Times New Roman" w:hAnsi="Times New Roman" w:cs="Times New Roman"/>
          <w:b/>
          <w:bCs/>
          <w:sz w:val="36"/>
          <w:szCs w:val="36"/>
          <w:rtl/>
          <w:lang w:eastAsia="fr-FR"/>
        </w:rPr>
        <w:t>الإيقاف عن العمل من أربعة أيام إلى ثمانية أيام</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t xml:space="preserve">- </w:t>
      </w:r>
      <w:r w:rsidRPr="0013133B">
        <w:rPr>
          <w:rFonts w:ascii="Times New Roman" w:eastAsia="Times New Roman" w:hAnsi="Times New Roman" w:cs="Times New Roman"/>
          <w:b/>
          <w:bCs/>
          <w:sz w:val="36"/>
          <w:szCs w:val="36"/>
          <w:rtl/>
          <w:lang w:eastAsia="fr-FR"/>
        </w:rPr>
        <w:t>التنزيل من درجة إلى درجتين</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t xml:space="preserve">- </w:t>
      </w:r>
      <w:r w:rsidRPr="0013133B">
        <w:rPr>
          <w:rFonts w:ascii="Times New Roman" w:eastAsia="Times New Roman" w:hAnsi="Times New Roman" w:cs="Times New Roman"/>
          <w:b/>
          <w:bCs/>
          <w:sz w:val="36"/>
          <w:szCs w:val="36"/>
          <w:rtl/>
          <w:lang w:eastAsia="fr-FR"/>
        </w:rPr>
        <w:t>التنزيل إلى الرتبة السفلى مباشرة</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t xml:space="preserve">- </w:t>
      </w:r>
      <w:r w:rsidRPr="0013133B">
        <w:rPr>
          <w:rFonts w:ascii="Times New Roman" w:eastAsia="Times New Roman" w:hAnsi="Times New Roman" w:cs="Times New Roman"/>
          <w:b/>
          <w:bCs/>
          <w:sz w:val="36"/>
          <w:szCs w:val="36"/>
          <w:rtl/>
          <w:lang w:eastAsia="fr-FR"/>
        </w:rPr>
        <w:t>التسريح</w:t>
      </w:r>
      <w:r w:rsidRPr="0013133B">
        <w:rPr>
          <w:rFonts w:ascii="Times New Roman" w:eastAsia="Times New Roman" w:hAnsi="Times New Roman" w:cs="Times New Roman"/>
          <w:b/>
          <w:bCs/>
          <w:sz w:val="36"/>
          <w:szCs w:val="36"/>
          <w:lang w:eastAsia="fr-FR"/>
        </w:rPr>
        <w:t xml:space="preserve">. </w:t>
      </w:r>
      <w:r w:rsidRPr="0013133B">
        <w:rPr>
          <w:rFonts w:ascii="Times New Roman" w:eastAsia="Times New Roman" w:hAnsi="Times New Roman" w:cs="Times New Roman"/>
          <w:b/>
          <w:bCs/>
          <w:sz w:val="36"/>
          <w:szCs w:val="36"/>
          <w:lang w:eastAsia="fr-FR"/>
        </w:rPr>
        <w:br/>
        <w:t xml:space="preserve">- </w:t>
      </w:r>
      <w:r w:rsidRPr="0013133B">
        <w:rPr>
          <w:rFonts w:ascii="Times New Roman" w:eastAsia="Times New Roman" w:hAnsi="Times New Roman" w:cs="Times New Roman"/>
          <w:b/>
          <w:bCs/>
          <w:sz w:val="36"/>
          <w:szCs w:val="36"/>
          <w:rtl/>
          <w:lang w:eastAsia="fr-FR"/>
        </w:rPr>
        <w:t>في حالة الإحالة على التقاعد الإجباري</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آجال الطعن</w:t>
      </w:r>
      <w:r w:rsidRPr="0013133B">
        <w:rPr>
          <w:rFonts w:ascii="Times New Roman" w:eastAsia="Times New Roman" w:hAnsi="Times New Roman" w:cs="Times New Roman"/>
          <w:b/>
          <w:bCs/>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يتم الطعن خلال مدة أقصاها شهر واحد من تاريخ تبليغ القرار التأديبي المطعون فيه</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و </w:t>
      </w:r>
      <w:proofErr w:type="gramStart"/>
      <w:r w:rsidRPr="0013133B">
        <w:rPr>
          <w:rFonts w:ascii="Times New Roman" w:eastAsia="Times New Roman" w:hAnsi="Times New Roman" w:cs="Times New Roman"/>
          <w:b/>
          <w:bCs/>
          <w:sz w:val="36"/>
          <w:szCs w:val="36"/>
          <w:rtl/>
          <w:lang w:eastAsia="fr-FR"/>
        </w:rPr>
        <w:t>يتعين</w:t>
      </w:r>
      <w:proofErr w:type="gramEnd"/>
      <w:r w:rsidRPr="0013133B">
        <w:rPr>
          <w:rFonts w:ascii="Times New Roman" w:eastAsia="Times New Roman" w:hAnsi="Times New Roman" w:cs="Times New Roman"/>
          <w:b/>
          <w:bCs/>
          <w:sz w:val="36"/>
          <w:szCs w:val="36"/>
          <w:rtl/>
          <w:lang w:eastAsia="fr-FR"/>
        </w:rPr>
        <w:t xml:space="preserve"> على لجان الطعن أن تصدر قراراتها كتابة في أجل أقصاه 45 يوما ابتداء من تاريخ رفع الطعن إليها: و ذلك قصد إبطال الأمور المتنازع عليها، إن الطعن المرفوع في الأجل المنصوص عليه أعلاه، يوقف تنفيذ العقوبة</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وقد نص قانون الإجراءات المدنية بأن الطعن وهو وسيلة من الوسائل التي تحرك الرقابة الإدارية الذاتية كما أنه وسيلة لحل المنازعات الدائرة بين الأفراد والإدارية بشكل سلمي ودون اللجوء إلى القضاء</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والتظلم الإداري هو شكوى يقدمها أصحاب الصفة والمصلحة وهو هنا الموظف إلى السلطات الإدارية , أو </w:t>
      </w:r>
      <w:proofErr w:type="spellStart"/>
      <w:r w:rsidRPr="0013133B">
        <w:rPr>
          <w:rFonts w:ascii="Times New Roman" w:eastAsia="Times New Roman" w:hAnsi="Times New Roman" w:cs="Times New Roman"/>
          <w:b/>
          <w:bCs/>
          <w:sz w:val="36"/>
          <w:szCs w:val="36"/>
          <w:rtl/>
          <w:lang w:eastAsia="fr-FR"/>
        </w:rPr>
        <w:t>الولائية</w:t>
      </w:r>
      <w:proofErr w:type="spellEnd"/>
      <w:r w:rsidRPr="0013133B">
        <w:rPr>
          <w:rFonts w:ascii="Times New Roman" w:eastAsia="Times New Roman" w:hAnsi="Times New Roman" w:cs="Times New Roman"/>
          <w:b/>
          <w:bCs/>
          <w:sz w:val="36"/>
          <w:szCs w:val="36"/>
          <w:rtl/>
          <w:lang w:eastAsia="fr-FR"/>
        </w:rPr>
        <w:t xml:space="preserve"> أو الرئاسية أو </w:t>
      </w:r>
      <w:proofErr w:type="spellStart"/>
      <w:r w:rsidRPr="0013133B">
        <w:rPr>
          <w:rFonts w:ascii="Times New Roman" w:eastAsia="Times New Roman" w:hAnsi="Times New Roman" w:cs="Times New Roman"/>
          <w:b/>
          <w:bCs/>
          <w:sz w:val="36"/>
          <w:szCs w:val="36"/>
          <w:rtl/>
          <w:lang w:eastAsia="fr-FR"/>
        </w:rPr>
        <w:t>الوصائية</w:t>
      </w:r>
      <w:proofErr w:type="spellEnd"/>
      <w:r w:rsidRPr="0013133B">
        <w:rPr>
          <w:rFonts w:ascii="Times New Roman" w:eastAsia="Times New Roman" w:hAnsi="Times New Roman" w:cs="Times New Roman"/>
          <w:b/>
          <w:bCs/>
          <w:sz w:val="36"/>
          <w:szCs w:val="36"/>
          <w:rtl/>
          <w:lang w:eastAsia="fr-FR"/>
        </w:rPr>
        <w:t xml:space="preserve"> أو إلى لجنة إدارية خاصة وهي أنواع التظلم</w:t>
      </w:r>
      <w:r w:rsidRPr="0013133B">
        <w:rPr>
          <w:rFonts w:ascii="Times New Roman" w:eastAsia="Times New Roman" w:hAnsi="Times New Roman" w:cs="Times New Roman"/>
          <w:b/>
          <w:bCs/>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FF0000"/>
          <w:sz w:val="36"/>
          <w:szCs w:val="36"/>
          <w:rtl/>
          <w:lang w:eastAsia="fr-FR"/>
        </w:rPr>
        <w:t xml:space="preserve">التظلم الإداري أمام لجنة الطعن </w:t>
      </w:r>
      <w:proofErr w:type="spellStart"/>
      <w:r w:rsidRPr="0013133B">
        <w:rPr>
          <w:rFonts w:ascii="Times New Roman" w:eastAsia="Times New Roman" w:hAnsi="Times New Roman" w:cs="Times New Roman"/>
          <w:b/>
          <w:bCs/>
          <w:color w:val="FF0000"/>
          <w:sz w:val="36"/>
          <w:szCs w:val="36"/>
          <w:rtl/>
          <w:lang w:eastAsia="fr-FR"/>
        </w:rPr>
        <w:t>الولائية</w:t>
      </w:r>
      <w:proofErr w:type="spellEnd"/>
      <w:r w:rsidRPr="0013133B">
        <w:rPr>
          <w:rFonts w:ascii="Times New Roman" w:eastAsia="Times New Roman" w:hAnsi="Times New Roman" w:cs="Times New Roman"/>
          <w:b/>
          <w:bCs/>
          <w:color w:val="FF0000"/>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lastRenderedPageBreak/>
        <w:t xml:space="preserve">وهو طلب يرفعه الموظف إلى لجنة الطعن </w:t>
      </w:r>
      <w:proofErr w:type="spellStart"/>
      <w:r w:rsidRPr="0013133B">
        <w:rPr>
          <w:rFonts w:ascii="Times New Roman" w:eastAsia="Times New Roman" w:hAnsi="Times New Roman" w:cs="Times New Roman"/>
          <w:b/>
          <w:bCs/>
          <w:sz w:val="36"/>
          <w:szCs w:val="36"/>
          <w:rtl/>
          <w:lang w:eastAsia="fr-FR"/>
        </w:rPr>
        <w:t>الولائية</w:t>
      </w:r>
      <w:proofErr w:type="spellEnd"/>
      <w:r w:rsidRPr="0013133B">
        <w:rPr>
          <w:rFonts w:ascii="Times New Roman" w:eastAsia="Times New Roman" w:hAnsi="Times New Roman" w:cs="Times New Roman"/>
          <w:b/>
          <w:bCs/>
          <w:sz w:val="36"/>
          <w:szCs w:val="36"/>
          <w:rtl/>
          <w:lang w:eastAsia="fr-FR"/>
        </w:rPr>
        <w:t xml:space="preserve"> يلتمس فيه , إعادة النظر في القرار الذي أصدره مجلس التأديب الذي أصدر القرار إما بإلغائه أو تعديله وذلك بتمكين الإدارة من مراجعة قرارها خلال 45 يوما من تاريخ تبليغها بالطعن</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فالتظلم هو إجراء سابق للجوء إلى القضاء لأن من شأنه أن يوفر على الموظف الوقت والمال خاصة إذا أدى هذا التظلم نفعا وأنصف المعني كما انه يجنب الجهات القضائية كثرة المنازعات التي تتطلب جهدا ووقتا لحلها في الوقت الذي كان من الممكن أن تحل وديا بعيدا عن القضاء وإجراءاته الطويلة والمعقدة</w:t>
      </w:r>
      <w:r w:rsidRPr="0013133B">
        <w:rPr>
          <w:rFonts w:ascii="Times New Roman" w:eastAsia="Times New Roman" w:hAnsi="Times New Roman" w:cs="Times New Roman"/>
          <w:b/>
          <w:bCs/>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لكن في إذا لم يأتي التظلم بجديد ولم يتمكن الموظف من تحقيق أهدافه فلا طريق أمامه إلا اللجوء إلى الطعن القضائي أمام الجهات الإدارية خلال الآجال والمواعيد </w:t>
      </w:r>
      <w:proofErr w:type="gramStart"/>
      <w:r w:rsidRPr="0013133B">
        <w:rPr>
          <w:rFonts w:ascii="Times New Roman" w:eastAsia="Times New Roman" w:hAnsi="Times New Roman" w:cs="Times New Roman"/>
          <w:b/>
          <w:bCs/>
          <w:sz w:val="36"/>
          <w:szCs w:val="36"/>
          <w:rtl/>
          <w:lang w:eastAsia="fr-FR"/>
        </w:rPr>
        <w:t>القانونية</w:t>
      </w:r>
      <w:r w:rsidRPr="0013133B">
        <w:rPr>
          <w:rFonts w:ascii="Times New Roman" w:eastAsia="Times New Roman" w:hAnsi="Times New Roman" w:cs="Times New Roman"/>
          <w:b/>
          <w:bCs/>
          <w:sz w:val="36"/>
          <w:szCs w:val="36"/>
          <w:lang w:eastAsia="fr-FR"/>
        </w:rPr>
        <w:t xml:space="preserve"> .</w:t>
      </w:r>
      <w:proofErr w:type="gramEnd"/>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FF0000"/>
          <w:sz w:val="36"/>
          <w:szCs w:val="36"/>
          <w:rtl/>
          <w:lang w:eastAsia="fr-FR"/>
        </w:rPr>
        <w:t>الطعن القضائي</w:t>
      </w:r>
      <w:r w:rsidRPr="0013133B">
        <w:rPr>
          <w:rFonts w:ascii="Times New Roman" w:eastAsia="Times New Roman" w:hAnsi="Times New Roman" w:cs="Times New Roman"/>
          <w:b/>
          <w:bCs/>
          <w:color w:val="FF0000"/>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 xml:space="preserve">للموظف إذا لم يحقق له التظلم الإداري ما يريده اللجوء إلى القضاء </w:t>
      </w:r>
      <w:proofErr w:type="spellStart"/>
      <w:r w:rsidRPr="0013133B">
        <w:rPr>
          <w:rFonts w:ascii="Times New Roman" w:eastAsia="Times New Roman" w:hAnsi="Times New Roman" w:cs="Times New Roman"/>
          <w:b/>
          <w:bCs/>
          <w:sz w:val="36"/>
          <w:szCs w:val="36"/>
          <w:rtl/>
          <w:lang w:eastAsia="fr-FR"/>
        </w:rPr>
        <w:t>الاداري</w:t>
      </w:r>
      <w:proofErr w:type="spellEnd"/>
      <w:r w:rsidRPr="0013133B">
        <w:rPr>
          <w:rFonts w:ascii="Times New Roman" w:eastAsia="Times New Roman" w:hAnsi="Times New Roman" w:cs="Times New Roman"/>
          <w:b/>
          <w:bCs/>
          <w:sz w:val="36"/>
          <w:szCs w:val="36"/>
          <w:rtl/>
          <w:lang w:eastAsia="fr-FR"/>
        </w:rPr>
        <w:t xml:space="preserve"> وذلك بالطعن في القرارات الصادرة عن مجلس التأديب لاشتمالها على عيب من العيوب التي تمس القرار الإداري</w:t>
      </w:r>
      <w:r w:rsidRPr="0013133B">
        <w:rPr>
          <w:rFonts w:ascii="Times New Roman" w:eastAsia="Times New Roman" w:hAnsi="Times New Roman" w:cs="Times New Roman"/>
          <w:b/>
          <w:bCs/>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فالإدارة عادة ما تكون ملزمة بجملة من الإجراءات أو التصرفات التي تسبق اتخاذها لقرار ما و من شأن إهمالها لهذا الالتزام تعريض قرارها للإلغاء عن طريق الطعن فيه بالبطلان أمام القضاء</w:t>
      </w:r>
      <w:r w:rsidRPr="0013133B">
        <w:rPr>
          <w:rFonts w:ascii="Times New Roman" w:eastAsia="Times New Roman" w:hAnsi="Times New Roman" w:cs="Times New Roman"/>
          <w:b/>
          <w:bCs/>
          <w:sz w:val="36"/>
          <w:szCs w:val="36"/>
          <w:lang w:eastAsia="fr-FR"/>
        </w:rPr>
        <w:t xml:space="preserve">. </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وعادة ما يكون سبب الإلغاء في المجال التأديبي هو عدم احترام الشكل أو الإجراءات. فمجلس التأديب قبل إصداره للقرار التأديبي ملزم بمراعاة حقوق الدفاع المنصوص عليها في مختلف قوانين وتنظيمات الوظيفة العامة وذلك بكل ما يحتويه هذا المبدأ من حقوق فرعية كحق الاطلاع على الملف التأديبي وإعلامه بالتهم المنسوبة إليه وكذا بحق الموظف في تقديم دفاعه والاستعانة بمدافع أو بشهود لتبرئة نفسه مما نسب إليه من مخالفات وبالتالي في حالة عدم احترام المجلس التأديبي لهذه الإجراءات قبل إصدار قراره يكون هذا الأخير محل طعن بالإلغاء مع إمكانية رفع دعوى تعويض لجبر الضرر الذي لحق بالموظف من جراء تطبيق القرار التأديبي</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sz w:val="36"/>
          <w:szCs w:val="36"/>
          <w:rtl/>
          <w:lang w:eastAsia="fr-FR"/>
        </w:rPr>
        <w:t>والطعن في القرار التأديبي لا يحول دون توقيع العقوبة التأديبية الصادرة عن السلطة التأديبية</w:t>
      </w:r>
      <w:r w:rsidRPr="0013133B">
        <w:rPr>
          <w:rFonts w:ascii="Times New Roman" w:eastAsia="Times New Roman" w:hAnsi="Times New Roman" w:cs="Times New Roman"/>
          <w:b/>
          <w:bCs/>
          <w:sz w:val="36"/>
          <w:szCs w:val="36"/>
          <w:lang w:eastAsia="fr-FR"/>
        </w:rPr>
        <w:t>.</w:t>
      </w:r>
      <w:r w:rsidRPr="0013133B">
        <w:rPr>
          <w:rFonts w:ascii="Times New Roman" w:eastAsia="Times New Roman" w:hAnsi="Times New Roman" w:cs="Times New Roman"/>
          <w:b/>
          <w:bCs/>
          <w:sz w:val="36"/>
          <w:szCs w:val="36"/>
          <w:lang w:eastAsia="fr-FR"/>
        </w:rPr>
        <w:br/>
      </w:r>
      <w:r w:rsidRPr="0013133B">
        <w:rPr>
          <w:rFonts w:ascii="Times New Roman" w:eastAsia="Times New Roman" w:hAnsi="Times New Roman" w:cs="Times New Roman"/>
          <w:b/>
          <w:bCs/>
          <w:color w:val="FF0000"/>
          <w:sz w:val="36"/>
          <w:szCs w:val="36"/>
          <w:rtl/>
          <w:lang w:eastAsia="fr-FR"/>
        </w:rPr>
        <w:t>للموضوع مراجع ومصادر</w:t>
      </w:r>
    </w:p>
    <w:p w:rsidR="008E2336" w:rsidRPr="0013133B" w:rsidRDefault="008E2336" w:rsidP="0013133B">
      <w:pPr>
        <w:bidi/>
        <w:ind w:left="-567" w:right="-567"/>
        <w:rPr>
          <w:rFonts w:hint="cs"/>
          <w:rtl/>
          <w:lang w:bidi="ar-DZ"/>
        </w:rPr>
      </w:pPr>
    </w:p>
    <w:sectPr w:rsidR="008E2336" w:rsidRPr="0013133B" w:rsidSect="008E23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133B"/>
    <w:rsid w:val="0013133B"/>
    <w:rsid w:val="008E233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3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13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13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1911236">
      <w:bodyDiv w:val="1"/>
      <w:marLeft w:val="0"/>
      <w:marRight w:val="0"/>
      <w:marTop w:val="0"/>
      <w:marBottom w:val="0"/>
      <w:divBdr>
        <w:top w:val="none" w:sz="0" w:space="0" w:color="auto"/>
        <w:left w:val="none" w:sz="0" w:space="0" w:color="auto"/>
        <w:bottom w:val="none" w:sz="0" w:space="0" w:color="auto"/>
        <w:right w:val="none" w:sz="0" w:space="0" w:color="auto"/>
      </w:divBdr>
      <w:divsChild>
        <w:div w:id="1302425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2954</Words>
  <Characters>16248</Characters>
  <Application>Microsoft Office Word</Application>
  <DocSecurity>0</DocSecurity>
  <Lines>135</Lines>
  <Paragraphs>38</Paragraphs>
  <ScaleCrop>false</ScaleCrop>
  <Company/>
  <LinksUpToDate>false</LinksUpToDate>
  <CharactersWithSpaces>19164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bch</dc:creator>
  <cp:lastModifiedBy>bch</cp:lastModifiedBy>
  <cp:revision>1</cp:revision>
  <dcterms:created xsi:type="dcterms:W3CDTF">2013-11-10T13:23:00Z</dcterms:created>
  <dcterms:modified xsi:type="dcterms:W3CDTF">2013-11-10T13:25:00Z</dcterms:modified>
</cp:coreProperties>
</file>